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Plumber</w:t>
      </w:r>
      <w:r>
        <w:t xml:space="preserve"> </w:t>
      </w:r>
      <w:r>
        <w:t xml:space="preserve">Service</w:t>
      </w:r>
      <w:r>
        <w:t xml:space="preserve"> </w:t>
      </w:r>
      <w:r>
        <w:t xml:space="preserve">Efficiency</w:t>
      </w:r>
      <w:r>
        <w:t xml:space="preserve"> </w:t>
      </w:r>
      <w:r>
        <w:t xml:space="preserve">in</w:t>
      </w:r>
      <w:r>
        <w:t xml:space="preserve"> </w:t>
      </w:r>
      <w:r>
        <w:t xml:space="preserve">DR</w:t>
      </w:r>
      <w:r>
        <w:t xml:space="preserve"> </w:t>
      </w:r>
      <w:r>
        <w:t xml:space="preserve">Congo</w:t>
      </w:r>
      <w:r>
        <w:t xml:space="preserve"> </w:t>
      </w:r>
      <w:r>
        <w:t xml:space="preserve">Kinshasa</w:t>
      </w:r>
    </w:p>
    <w:bookmarkStart w:id="31" w:name="X2dfef1da3e4b2b07936daed5351ecb0353c5395"/>
    <w:p>
      <w:pPr>
        <w:pStyle w:val="Heading1"/>
      </w:pPr>
      <w:r>
        <w:t xml:space="preserve">Experiment Protocol: Evaluation of Plumber Service Efficiency and Water Conservation in DR Congo Kinshasa</w:t>
      </w:r>
    </w:p>
    <w:bookmarkStart w:id="20" w:name="introduction-and-background"/>
    <w:p>
      <w:pPr>
        <w:pStyle w:val="Heading2"/>
      </w:pPr>
      <w:r>
        <w:t xml:space="preserve">1. Introduction and Background</w:t>
      </w:r>
    </w:p>
    <w:p>
      <w:pPr>
        <w:pStyle w:val="FirstParagraph"/>
      </w:pPr>
      <w:r>
        <w:t xml:space="preserve">The Democratic Republic of the Congo (DR Congo), specifically the capital city of Kinshasa, faces significant challenges regarding urban infrastructure, particularly in water supply and sanitation systems. Rapid urbanization, coupled with aging infrastructure and intermittent municipal water supply, has created a high demand for private plumbing services. However, the quality, efficiency, and standardization of these services remain largely undocumented.</w:t>
      </w:r>
    </w:p>
    <w:p>
      <w:pPr>
        <w:pStyle w:val="BodyText"/>
      </w:pPr>
      <w:r>
        <w:t xml:space="preserve">This experiment protocol outlines a structured investigation into the performance of local plumbers in Kinshasa. The primary objective is to assess the technical competence, response time, and cost-effectiveness of plumbing services while evaluating their impact on water conservation and system longevity. By focusing on the unique environmental and socio-economic conditions of Kinshasa, this study aims to provide actionable insights for improving urban water management and professional standards for plumbers in the region.</w:t>
      </w:r>
    </w:p>
    <w:bookmarkEnd w:id="20"/>
    <w:bookmarkStart w:id="21" w:name="objectives"/>
    <w:p>
      <w:pPr>
        <w:pStyle w:val="Heading2"/>
      </w:pPr>
      <w:r>
        <w:t xml:space="preserve">2. Objectives</w:t>
      </w:r>
    </w:p>
    <w:p>
      <w:pPr>
        <w:pStyle w:val="FirstParagraph"/>
      </w:pPr>
      <w:r>
        <w:t xml:space="preserve">The specific objectives of this experiment are as follows:</w:t>
      </w:r>
    </w:p>
    <w:p>
      <w:pPr>
        <w:numPr>
          <w:ilvl w:val="0"/>
          <w:numId w:val="1001"/>
        </w:numPr>
        <w:pStyle w:val="Compact"/>
      </w:pPr>
      <w:r>
        <w:t xml:space="preserve">To evaluate the technical proficiency of plumbers in Kinshasa in diagnosing and repairing common plumbing issues.</w:t>
      </w:r>
    </w:p>
    <w:p>
      <w:pPr>
        <w:numPr>
          <w:ilvl w:val="0"/>
          <w:numId w:val="1001"/>
        </w:numPr>
        <w:pStyle w:val="Compact"/>
      </w:pPr>
      <w:r>
        <w:t xml:space="preserve">To measure the average response time and completion time for plumbing services across different neighborhoods in Kinshasa.</w:t>
      </w:r>
    </w:p>
    <w:p>
      <w:pPr>
        <w:numPr>
          <w:ilvl w:val="0"/>
          <w:numId w:val="1001"/>
        </w:numPr>
        <w:pStyle w:val="Compact"/>
      </w:pPr>
      <w:r>
        <w:t xml:space="preserve">To assess the cost-effectiveness of plumbing services relative to the quality of work performed.</w:t>
      </w:r>
    </w:p>
    <w:p>
      <w:pPr>
        <w:numPr>
          <w:ilvl w:val="0"/>
          <w:numId w:val="1001"/>
        </w:numPr>
        <w:pStyle w:val="Compact"/>
      </w:pPr>
      <w:r>
        <w:t xml:space="preserve">To determine the impact of plumber interventions on water conservation and reduction of water waste.</w:t>
      </w:r>
    </w:p>
    <w:p>
      <w:pPr>
        <w:numPr>
          <w:ilvl w:val="0"/>
          <w:numId w:val="1001"/>
        </w:numPr>
        <w:pStyle w:val="Compact"/>
      </w:pPr>
      <w:r>
        <w:t xml:space="preserve">To identify gaps in training, tools, and materials used by plumbers in DR Congo Kinshasa.</w:t>
      </w:r>
    </w:p>
    <w:bookmarkEnd w:id="21"/>
    <w:bookmarkStart w:id="25" w:name="methodology"/>
    <w:p>
      <w:pPr>
        <w:pStyle w:val="Heading2"/>
      </w:pPr>
      <w:r>
        <w:t xml:space="preserve">3. Methodology</w:t>
      </w:r>
    </w:p>
    <w:bookmarkStart w:id="22" w:name="study-area"/>
    <w:p>
      <w:pPr>
        <w:pStyle w:val="Heading3"/>
      </w:pPr>
      <w:r>
        <w:t xml:space="preserve">3.1 Study Area</w:t>
      </w:r>
    </w:p>
    <w:p>
      <w:pPr>
        <w:pStyle w:val="FirstParagraph"/>
      </w:pPr>
      <w:r>
        <w:t xml:space="preserve">The experiment will be conducted in selected neighborhoods of Kinshasa, including Gombe, Limete, and Matonge. These areas were chosen to represent a diverse range of socio-economic conditions and infrastructure challenges typical of DR Congo Kinshasa.</w:t>
      </w:r>
    </w:p>
    <w:bookmarkEnd w:id="22"/>
    <w:bookmarkStart w:id="23" w:name="participants"/>
    <w:p>
      <w:pPr>
        <w:pStyle w:val="Heading3"/>
      </w:pPr>
      <w:r>
        <w:t xml:space="preserve">3.2 Participants</w:t>
      </w:r>
    </w:p>
    <w:p>
      <w:pPr>
        <w:pStyle w:val="FirstParagraph"/>
      </w:pPr>
      <w:r>
        <w:t xml:space="preserve">A total of 50 licensed and unlicensed plumbers operating in Kinshasa will be recruited for this study. Participants will be selected through random sampling from local directories, community referrals, and online platforms. Additionally, 100 households experiencing plumbing issues will be enrolled to receive services from the participating plumbers.</w:t>
      </w:r>
    </w:p>
    <w:bookmarkEnd w:id="23"/>
    <w:bookmarkStart w:id="24" w:name="experimental-design"/>
    <w:p>
      <w:pPr>
        <w:pStyle w:val="Heading3"/>
      </w:pPr>
      <w:r>
        <w:t xml:space="preserve">3.3 Experimental Design</w:t>
      </w:r>
    </w:p>
    <w:p>
      <w:pPr>
        <w:pStyle w:val="FirstParagraph"/>
      </w:pPr>
      <w:r>
        <w:t xml:space="preserve">The study will employ a mixed-methods approach, combining quantitative data collection with qualitative assessments. The experiment will be divided into three phases:</w:t>
      </w:r>
    </w:p>
    <w:p>
      <w:pPr>
        <w:numPr>
          <w:ilvl w:val="0"/>
          <w:numId w:val="1002"/>
        </w:numPr>
        <w:pStyle w:val="Compact"/>
      </w:pPr>
      <w:r>
        <w:rPr>
          <w:bCs/>
          <w:b/>
        </w:rPr>
        <w:t xml:space="preserve">Baseline Assessment:</w:t>
      </w:r>
      <w:r>
        <w:t xml:space="preserve"> </w:t>
      </w:r>
      <w:r>
        <w:t xml:space="preserve">Initial evaluation of plumbing issues reported by households, including type of problem, severity, and estimated water loss.</w:t>
      </w:r>
    </w:p>
    <w:p>
      <w:pPr>
        <w:numPr>
          <w:ilvl w:val="0"/>
          <w:numId w:val="1002"/>
        </w:numPr>
        <w:pStyle w:val="Compact"/>
      </w:pPr>
      <w:r>
        <w:rPr>
          <w:bCs/>
          <w:b/>
        </w:rPr>
        <w:t xml:space="preserve">Intervention:</w:t>
      </w:r>
      <w:r>
        <w:t xml:space="preserve"> </w:t>
      </w:r>
      <w:r>
        <w:t xml:space="preserve">Assignment of plumbers to households based on randomized selection. Plumbers will perform repairs or installations while being observed and timed.</w:t>
      </w:r>
    </w:p>
    <w:p>
      <w:pPr>
        <w:numPr>
          <w:ilvl w:val="0"/>
          <w:numId w:val="1002"/>
        </w:numPr>
        <w:pStyle w:val="Compact"/>
      </w:pPr>
      <w:r>
        <w:rPr>
          <w:bCs/>
          <w:b/>
        </w:rPr>
        <w:t xml:space="preserve">Post-Intervention Evaluation:</w:t>
      </w:r>
      <w:r>
        <w:t xml:space="preserve"> </w:t>
      </w:r>
      <w:r>
        <w:t xml:space="preserve">Assessment of repair quality, customer satisfaction, and follow-up checks after 30 days to ensure durability of the work.</w:t>
      </w:r>
    </w:p>
    <w:bookmarkEnd w:id="24"/>
    <w:bookmarkEnd w:id="25"/>
    <w:bookmarkStart w:id="26" w:name="data-collection"/>
    <w:p>
      <w:pPr>
        <w:pStyle w:val="Heading2"/>
      </w:pPr>
      <w:r>
        <w:t xml:space="preserve">4. Data Collection</w:t>
      </w:r>
    </w:p>
    <w:p>
      <w:pPr>
        <w:pStyle w:val="FirstParagraph"/>
      </w:pPr>
      <w:r>
        <w:t xml:space="preserve">Data will be collected using standardized forms, digital tools, and direct observation. Key metrics include:</w:t>
      </w:r>
    </w:p>
    <w:p>
      <w:pPr>
        <w:numPr>
          <w:ilvl w:val="0"/>
          <w:numId w:val="1003"/>
        </w:numPr>
        <w:pStyle w:val="Compact"/>
      </w:pPr>
      <w:r>
        <w:rPr>
          <w:bCs/>
          <w:b/>
        </w:rPr>
        <w:t xml:space="preserve">Response Time:</w:t>
      </w:r>
      <w:r>
        <w:t xml:space="preserve"> </w:t>
      </w:r>
      <w:r>
        <w:t xml:space="preserve">Time elapsed between service request and plumber arrival.</w:t>
      </w:r>
    </w:p>
    <w:p>
      <w:pPr>
        <w:numPr>
          <w:ilvl w:val="0"/>
          <w:numId w:val="1003"/>
        </w:numPr>
        <w:pStyle w:val="Compact"/>
      </w:pPr>
      <w:r>
        <w:rPr>
          <w:bCs/>
          <w:b/>
        </w:rPr>
        <w:t xml:space="preserve">Completion Time:</w:t>
      </w:r>
      <w:r>
        <w:t xml:space="preserve"> </w:t>
      </w:r>
      <w:r>
        <w:t xml:space="preserve">Duration taken to diagnose and resolve the plumbing issue.</w:t>
      </w:r>
    </w:p>
    <w:p>
      <w:pPr>
        <w:numPr>
          <w:ilvl w:val="0"/>
          <w:numId w:val="1003"/>
        </w:numPr>
        <w:pStyle w:val="Compact"/>
      </w:pPr>
      <w:r>
        <w:rPr>
          <w:bCs/>
          <w:b/>
        </w:rPr>
        <w:t xml:space="preserve">Cost:</w:t>
      </w:r>
      <w:r>
        <w:t xml:space="preserve"> </w:t>
      </w:r>
      <w:r>
        <w:t xml:space="preserve">Total cost incurred by the household for the service.</w:t>
      </w:r>
    </w:p>
    <w:p>
      <w:pPr>
        <w:numPr>
          <w:ilvl w:val="0"/>
          <w:numId w:val="1003"/>
        </w:numPr>
        <w:pStyle w:val="Compact"/>
      </w:pPr>
      <w:r>
        <w:rPr>
          <w:bCs/>
          <w:b/>
        </w:rPr>
        <w:t xml:space="preserve">Quality Score:</w:t>
      </w:r>
      <w:r>
        <w:t xml:space="preserve"> </w:t>
      </w:r>
      <w:r>
        <w:t xml:space="preserve">Rating based on a standardized checklist evaluating workmanship, material quality, and adherence to safety standards.</w:t>
      </w:r>
    </w:p>
    <w:p>
      <w:pPr>
        <w:numPr>
          <w:ilvl w:val="0"/>
          <w:numId w:val="1003"/>
        </w:numPr>
        <w:pStyle w:val="Compact"/>
      </w:pPr>
      <w:r>
        <w:rPr>
          <w:bCs/>
          <w:b/>
        </w:rPr>
        <w:t xml:space="preserve">Water Conservation Impact:</w:t>
      </w:r>
      <w:r>
        <w:t xml:space="preserve"> </w:t>
      </w:r>
      <w:r>
        <w:t xml:space="preserve">Measurement of water flow rates before and after repairs to quantify reductions in water waste.</w:t>
      </w:r>
    </w:p>
    <w:p>
      <w:pPr>
        <w:pStyle w:val="FirstParagraph"/>
      </w:pPr>
      <w:r>
        <w:rPr>
          <w:bCs/>
          <w:b/>
        </w:rPr>
        <w:t xml:space="preserve">Note:</w:t>
      </w:r>
      <w:r>
        <w:t xml:space="preserve"> </w:t>
      </w:r>
      <w:r>
        <w:t xml:space="preserve">All data collection will comply with ethical guidelines and obtain informed consent from participants. Confidentiality of household and plumber information will be strictly maintained.</w:t>
      </w:r>
    </w:p>
    <w:bookmarkEnd w:id="26"/>
    <w:bookmarkStart w:id="27" w:name="analysis-plan"/>
    <w:p>
      <w:pPr>
        <w:pStyle w:val="Heading2"/>
      </w:pPr>
      <w:r>
        <w:t xml:space="preserve">5. Analysis Plan</w:t>
      </w:r>
    </w:p>
    <w:p>
      <w:pPr>
        <w:pStyle w:val="FirstParagraph"/>
      </w:pPr>
      <w:r>
        <w:t xml:space="preserve">Quantitative data will be analyzed using statistical software to determine correlations between plumber qualifications, service efficiency, and outcomes. Qualitative data from interviews and observations will be thematically analyzed to identify common challenges and best practices. Results will be compared across neighborhoods to highlight regional variations in service quality within Kinshasa.</w:t>
      </w:r>
    </w:p>
    <w:bookmarkEnd w:id="27"/>
    <w:bookmarkStart w:id="28" w:name="expected-outcomes"/>
    <w:p>
      <w:pPr>
        <w:pStyle w:val="Heading2"/>
      </w:pPr>
      <w:r>
        <w:t xml:space="preserve">6. Expected Outcomes</w:t>
      </w:r>
    </w:p>
    <w:p>
      <w:pPr>
        <w:pStyle w:val="FirstParagraph"/>
      </w:pPr>
      <w:r>
        <w:t xml:space="preserve">This experiment aims to produce a comprehensive report detailing the current state of plumbing services in DR Congo Kinshasa. Expected outcomes include:</w:t>
      </w:r>
    </w:p>
    <w:p>
      <w:pPr>
        <w:numPr>
          <w:ilvl w:val="0"/>
          <w:numId w:val="1004"/>
        </w:numPr>
        <w:pStyle w:val="Compact"/>
      </w:pPr>
      <w:r>
        <w:t xml:space="preserve">Identification of key factors influencing plumber performance and service quality.</w:t>
      </w:r>
    </w:p>
    <w:p>
      <w:pPr>
        <w:numPr>
          <w:ilvl w:val="0"/>
          <w:numId w:val="1004"/>
        </w:numPr>
        <w:pStyle w:val="Compact"/>
      </w:pPr>
      <w:r>
        <w:t xml:space="preserve">Recommendations for training programs and certification processes tailored to the needs of Kinshasa.</w:t>
      </w:r>
    </w:p>
    <w:p>
      <w:pPr>
        <w:numPr>
          <w:ilvl w:val="0"/>
          <w:numId w:val="1004"/>
        </w:numPr>
        <w:pStyle w:val="Compact"/>
      </w:pPr>
      <w:r>
        <w:t xml:space="preserve">Strategies for improving water conservation through better plumbing practices.</w:t>
      </w:r>
    </w:p>
    <w:p>
      <w:pPr>
        <w:numPr>
          <w:ilvl w:val="0"/>
          <w:numId w:val="1004"/>
        </w:numPr>
        <w:pStyle w:val="Compact"/>
      </w:pPr>
      <w:r>
        <w:t xml:space="preserve">Policy suggestions for regulating and supporting the plumbing industry in DR Congo.</w:t>
      </w:r>
    </w:p>
    <w:bookmarkEnd w:id="28"/>
    <w:bookmarkStart w:id="29"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1 month</w:t>
            </w:r>
          </w:p>
        </w:tc>
        <w:tc>
          <w:tcPr/>
          <w:p>
            <w:pPr>
              <w:pStyle w:val="Compact"/>
              <w:jc w:val="left"/>
            </w:pPr>
            <w:r>
              <w:t xml:space="preserve">Recruitment, training of data collectors, ethical approvals</w:t>
            </w:r>
          </w:p>
        </w:tc>
      </w:tr>
      <w:tr>
        <w:tc>
          <w:tcPr/>
          <w:p>
            <w:pPr>
              <w:pStyle w:val="Compact"/>
              <w:jc w:val="left"/>
            </w:pPr>
            <w:r>
              <w:t xml:space="preserve">Baseline Assessment</w:t>
            </w:r>
          </w:p>
        </w:tc>
        <w:tc>
          <w:tcPr/>
          <w:p>
            <w:pPr>
              <w:pStyle w:val="Compact"/>
              <w:jc w:val="left"/>
            </w:pPr>
            <w:r>
              <w:t xml:space="preserve">2 months</w:t>
            </w:r>
          </w:p>
        </w:tc>
        <w:tc>
          <w:tcPr/>
          <w:p>
            <w:pPr>
              <w:pStyle w:val="Compact"/>
              <w:jc w:val="left"/>
            </w:pPr>
            <w:r>
              <w:t xml:space="preserve">Household surveys, initial plumbing evaluations</w:t>
            </w:r>
          </w:p>
        </w:tc>
      </w:tr>
      <w:tr>
        <w:tc>
          <w:tcPr/>
          <w:p>
            <w:pPr>
              <w:pStyle w:val="Compact"/>
              <w:jc w:val="left"/>
            </w:pPr>
            <w:r>
              <w:t xml:space="preserve">Intervention</w:t>
            </w:r>
          </w:p>
        </w:tc>
        <w:tc>
          <w:tcPr/>
          <w:p>
            <w:pPr>
              <w:pStyle w:val="Compact"/>
              <w:jc w:val="left"/>
            </w:pPr>
            <w:r>
              <w:t xml:space="preserve">3 months</w:t>
            </w:r>
          </w:p>
        </w:tc>
        <w:tc>
          <w:tcPr/>
          <w:p>
            <w:pPr>
              <w:pStyle w:val="Compact"/>
              <w:jc w:val="left"/>
            </w:pPr>
            <w:r>
              <w:t xml:space="preserve">Plumber assignments, service delivery, observations</w:t>
            </w:r>
          </w:p>
        </w:tc>
      </w:tr>
      <w:tr>
        <w:tc>
          <w:tcPr/>
          <w:p>
            <w:pPr>
              <w:pStyle w:val="Compact"/>
              <w:jc w:val="left"/>
            </w:pPr>
            <w:r>
              <w:t xml:space="preserve">Post-Intervention</w:t>
            </w:r>
          </w:p>
        </w:tc>
        <w:tc>
          <w:tcPr/>
          <w:p>
            <w:pPr>
              <w:pStyle w:val="Compact"/>
              <w:jc w:val="left"/>
            </w:pPr>
            <w:r>
              <w:t xml:space="preserve">2 months</w:t>
            </w:r>
          </w:p>
        </w:tc>
        <w:tc>
          <w:tcPr/>
          <w:p>
            <w:pPr>
              <w:pStyle w:val="Compact"/>
              <w:jc w:val="left"/>
            </w:pPr>
            <w:r>
              <w:t xml:space="preserve">Follow-up assessments, data analysis</w:t>
            </w:r>
          </w:p>
        </w:tc>
      </w:tr>
      <w:tr>
        <w:tc>
          <w:tcPr/>
          <w:p>
            <w:pPr>
              <w:pStyle w:val="Compact"/>
              <w:jc w:val="left"/>
            </w:pPr>
            <w:r>
              <w:t xml:space="preserve">Reporting</w:t>
            </w:r>
          </w:p>
        </w:tc>
        <w:tc>
          <w:tcPr/>
          <w:p>
            <w:pPr>
              <w:pStyle w:val="Compact"/>
              <w:jc w:val="left"/>
            </w:pPr>
            <w:r>
              <w:t xml:space="preserve">1 month</w:t>
            </w:r>
          </w:p>
        </w:tc>
        <w:tc>
          <w:tcPr/>
          <w:p>
            <w:pPr>
              <w:pStyle w:val="Compact"/>
              <w:jc w:val="left"/>
            </w:pPr>
            <w:r>
              <w:t xml:space="preserve">Compilation of results, dissemination of findings</w:t>
            </w:r>
          </w:p>
        </w:tc>
      </w:tr>
    </w:tbl>
    <w:bookmarkEnd w:id="29"/>
    <w:bookmarkStart w:id="30" w:name="conclusion"/>
    <w:p>
      <w:pPr>
        <w:pStyle w:val="Heading2"/>
      </w:pPr>
      <w:r>
        <w:t xml:space="preserve">8. Conclusion</w:t>
      </w:r>
    </w:p>
    <w:p>
      <w:pPr>
        <w:pStyle w:val="FirstParagraph"/>
      </w:pPr>
      <w:r>
        <w:t xml:space="preserve">This experiment protocol provides a rigorous framework for evaluating the role of plumbers in maintaining and improving water infrastructure in DR Congo Kinshasa. By systematically assessing service quality, efficiency, and impact, the study will contribute valuable knowledge to enhance urban water management and support the professional development of plumbers in the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Plumber Service Efficiency in DR Congo Kinshasa</dc:title>
  <dc:creator/>
  <dc:language>en</dc:language>
  <cp:keywords/>
  <dcterms:created xsi:type="dcterms:W3CDTF">2026-10-10T02:38:35Z</dcterms:created>
  <dcterms:modified xsi:type="dcterms:W3CDTF">2026-10-10T02:38:35Z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