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30d90bdeedc7f9c81195168392406d16ba9e318"/>
    <w:p>
      <w:pPr>
        <w:pStyle w:val="Heading1"/>
      </w:pPr>
      <w:r>
        <w:t xml:space="preserve">Experiment Protocol: Plumber Performance in India New Delhi</w:t>
      </w:r>
    </w:p>
    <w:p>
      <w:pPr>
        <w:pStyle w:val="FirstParagraph"/>
      </w:pPr>
      <w:r>
        <w:rPr>
          <w:bCs/>
          <w:b/>
        </w:rPr>
        <w:t xml:space="preserve">Document ID:</w:t>
      </w:r>
      <w:r>
        <w:t xml:space="preserve"> </w:t>
      </w:r>
      <w:r>
        <w:t xml:space="preserve">EP-PLM-ND-2023-001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India New Delhi</w:t>
      </w:r>
    </w:p>
    <w:bookmarkEnd w:id="20"/>
    <w:p>
      <w:pPr>
        <w:pStyle w:val="BodyText"/>
      </w:pPr>
      <w:r>
        <w:t xml:space="preserve">1. Introduction</w:t>
      </w:r>
    </w:p>
    <w:p>
      <w:pPr>
        <w:pStyle w:val="BodyText"/>
      </w:pPr>
      <w:r>
        <w:t xml:space="preserve">This Experiment Protocol outlines the procedures for evaluating the performance of a Plumber in the context of India New Delhi. The study aims to assess the efficiency, quality, and reliability of plumbing services provided by a Plumber in various residential and commercial settings within India New Delhi. The findings will contribute to improving service standards and customer satisfaction in the region.</w:t>
      </w:r>
    </w:p>
    <w:p>
      <w:pPr>
        <w:pStyle w:val="BodyText"/>
      </w:pPr>
      <w:r>
        <w:t xml:space="preserve">2. Objectives</w:t>
      </w:r>
    </w:p>
    <w:p>
      <w:pPr>
        <w:numPr>
          <w:ilvl w:val="0"/>
          <w:numId w:val="1001"/>
        </w:numPr>
        <w:pStyle w:val="Compact"/>
      </w:pPr>
      <w:r>
        <w:t xml:space="preserve">To evaluate the technical skills of a Plumber in India New Delhi.</w:t>
      </w:r>
    </w:p>
    <w:p>
      <w:pPr>
        <w:numPr>
          <w:ilvl w:val="0"/>
          <w:numId w:val="1001"/>
        </w:numPr>
        <w:pStyle w:val="Compact"/>
      </w:pPr>
      <w:r>
        <w:t xml:space="preserve">To assess the timeliness and reliability of plumbing services.</w:t>
      </w:r>
    </w:p>
    <w:p>
      <w:pPr>
        <w:numPr>
          <w:ilvl w:val="0"/>
          <w:numId w:val="1001"/>
        </w:numPr>
        <w:pStyle w:val="Compact"/>
      </w:pPr>
      <w:r>
        <w:t xml:space="preserve">To measure customer satisfaction with the services provided by a Plumber.</w:t>
      </w:r>
    </w:p>
    <w:p>
      <w:pPr>
        <w:numPr>
          <w:ilvl w:val="0"/>
          <w:numId w:val="1001"/>
        </w:numPr>
        <w:pStyle w:val="Compact"/>
      </w:pPr>
      <w:r>
        <w:t xml:space="preserve">To identify areas for improvement in plumbing practices in India New Delhi.</w:t>
      </w:r>
    </w:p>
    <w:p>
      <w:pPr>
        <w:pStyle w:val="FirstParagraph"/>
      </w:pPr>
      <w:r>
        <w:t xml:space="preserve">3. Scope</w:t>
      </w:r>
    </w:p>
    <w:p>
      <w:pPr>
        <w:pStyle w:val="BodyText"/>
      </w:pPr>
      <w:r>
        <w:t xml:space="preserve">The scope of this Experiment Protocol includes residential and commercial properties in India New Delhi. The Plumber will be evaluated based on their performance in tasks such as pipe installation, leak repair, fixture installation, and emergency response. The study will cover a period of three months to ensure comprehensive data collection.</w:t>
      </w:r>
    </w:p>
    <w:p>
      <w:pPr>
        <w:pStyle w:val="BodyText"/>
      </w:pPr>
      <w:r>
        <w:t xml:space="preserve">4. Methodology</w:t>
      </w:r>
    </w:p>
    <w:p>
      <w:pPr>
        <w:pStyle w:val="BodyText"/>
      </w:pPr>
      <w:r>
        <w:t xml:space="preserve">The methodology for this Experiment Protocol involves a combination of observational assessments, customer feedback, and performance metrics. The following steps will be taken:</w:t>
      </w:r>
    </w:p>
    <w:p>
      <w:pPr>
        <w:numPr>
          <w:ilvl w:val="0"/>
          <w:numId w:val="1002"/>
        </w:numPr>
        <w:pStyle w:val="Compact"/>
      </w:pPr>
      <w:r>
        <w:rPr>
          <w:bCs/>
          <w:b/>
        </w:rPr>
        <w:t xml:space="preserve">Selection of Participants:</w:t>
      </w:r>
      <w:r>
        <w:t xml:space="preserve"> </w:t>
      </w:r>
      <w:r>
        <w:t xml:space="preserve">A Plumber will be selected based on their experience and availability in India New Delhi.</w:t>
      </w:r>
    </w:p>
    <w:p>
      <w:pPr>
        <w:numPr>
          <w:ilvl w:val="0"/>
          <w:numId w:val="1002"/>
        </w:numPr>
        <w:pStyle w:val="Compact"/>
      </w:pPr>
      <w:r>
        <w:rPr>
          <w:bCs/>
          <w:b/>
        </w:rPr>
        <w:t xml:space="preserve">Task Assignment:</w:t>
      </w:r>
      <w:r>
        <w:t xml:space="preserve"> </w:t>
      </w:r>
      <w:r>
        <w:t xml:space="preserve">The Plumber will be assigned a series of tasks, including routine maintenance, repairs, and installations.</w:t>
      </w:r>
    </w:p>
    <w:p>
      <w:pPr>
        <w:numPr>
          <w:ilvl w:val="0"/>
          <w:numId w:val="1002"/>
        </w:numPr>
        <w:pStyle w:val="Compact"/>
      </w:pPr>
      <w:r>
        <w:rPr>
          <w:bCs/>
          <w:b/>
        </w:rPr>
        <w:t xml:space="preserve">Observation:</w:t>
      </w:r>
      <w:r>
        <w:t xml:space="preserve"> </w:t>
      </w:r>
      <w:r>
        <w:t xml:space="preserve">Trained observers will monitor the Plumber's work to assess technical skills and adherence to safety standards.</w:t>
      </w:r>
    </w:p>
    <w:p>
      <w:pPr>
        <w:numPr>
          <w:ilvl w:val="0"/>
          <w:numId w:val="1002"/>
        </w:numPr>
        <w:pStyle w:val="Compact"/>
      </w:pPr>
      <w:r>
        <w:rPr>
          <w:bCs/>
          <w:b/>
        </w:rPr>
        <w:t xml:space="preserve">Customer Feedback:</w:t>
      </w:r>
      <w:r>
        <w:t xml:space="preserve"> </w:t>
      </w:r>
      <w:r>
        <w:t xml:space="preserve">Customers will be surveyed to gather feedback on the Plumber's performance.</w:t>
      </w:r>
    </w:p>
    <w:p>
      <w:pPr>
        <w:numPr>
          <w:ilvl w:val="0"/>
          <w:numId w:val="1002"/>
        </w:numPr>
        <w:pStyle w:val="Compact"/>
      </w:pPr>
      <w:r>
        <w:rPr>
          <w:bCs/>
          <w:b/>
        </w:rPr>
        <w:t xml:space="preserve">Data Analysis:</w:t>
      </w:r>
      <w:r>
        <w:t xml:space="preserve"> </w:t>
      </w:r>
      <w:r>
        <w:t xml:space="preserve">Collected data will be analyzed to evaluate the Plumber's overall performance.</w:t>
      </w:r>
    </w:p>
    <w:p>
      <w:pPr>
        <w:pStyle w:val="FirstParagraph"/>
      </w:pPr>
      <w:r>
        <w:t xml:space="preserve">5. Materials and Equipment</w:t>
      </w:r>
    </w:p>
    <w:p>
      <w:pPr>
        <w:pStyle w:val="BodyText"/>
      </w:pPr>
      <w:r>
        <w:t xml:space="preserve">The following materials and equipment will be used during the Experiment Protocol:</w:t>
      </w:r>
    </w:p>
    <w:p>
      <w:pPr>
        <w:numPr>
          <w:ilvl w:val="0"/>
          <w:numId w:val="1003"/>
        </w:numPr>
        <w:pStyle w:val="Compact"/>
      </w:pPr>
      <w:r>
        <w:t xml:space="preserve">Plumbing tools (wrenches, pliers, pipe cutters, etc.)</w:t>
      </w:r>
    </w:p>
    <w:p>
      <w:pPr>
        <w:numPr>
          <w:ilvl w:val="0"/>
          <w:numId w:val="1003"/>
        </w:numPr>
        <w:pStyle w:val="Compact"/>
      </w:pPr>
      <w:r>
        <w:t xml:space="preserve">Pipes, fittings, and fixtures</w:t>
      </w:r>
    </w:p>
    <w:p>
      <w:pPr>
        <w:numPr>
          <w:ilvl w:val="0"/>
          <w:numId w:val="1003"/>
        </w:numPr>
        <w:pStyle w:val="Compact"/>
      </w:pPr>
      <w:r>
        <w:t xml:space="preserve">Safety gear (gloves, goggles, etc.)</w:t>
      </w:r>
    </w:p>
    <w:p>
      <w:pPr>
        <w:numPr>
          <w:ilvl w:val="0"/>
          <w:numId w:val="1003"/>
        </w:numPr>
        <w:pStyle w:val="Compact"/>
      </w:pPr>
      <w:r>
        <w:t xml:space="preserve">Survey forms for customer feedback</w:t>
      </w:r>
    </w:p>
    <w:p>
      <w:pPr>
        <w:numPr>
          <w:ilvl w:val="0"/>
          <w:numId w:val="1003"/>
        </w:numPr>
        <w:pStyle w:val="Compact"/>
      </w:pPr>
      <w:r>
        <w:t xml:space="preserve">Observation checklists for assessors</w:t>
      </w:r>
    </w:p>
    <w:p>
      <w:pPr>
        <w:pStyle w:val="FirstParagraph"/>
      </w:pPr>
      <w:r>
        <w:t xml:space="preserve">6. Procedure</w:t>
      </w:r>
    </w:p>
    <w:p>
      <w:pPr>
        <w:pStyle w:val="BodyText"/>
      </w:pPr>
      <w:r>
        <w:t xml:space="preserve">The procedure for this Experiment Protocol is as follows:</w:t>
      </w:r>
    </w:p>
    <w:p>
      <w:pPr>
        <w:numPr>
          <w:ilvl w:val="0"/>
          <w:numId w:val="1004"/>
        </w:numPr>
        <w:pStyle w:val="Compact"/>
      </w:pPr>
      <w:r>
        <w:rPr>
          <w:bCs/>
          <w:b/>
        </w:rPr>
        <w:t xml:space="preserve">Preparation:</w:t>
      </w:r>
      <w:r>
        <w:t xml:space="preserve"> </w:t>
      </w:r>
      <w:r>
        <w:t xml:space="preserve">Ensure all materials and equipment are ready. Brief the Plumber on the tasks and expectations.</w:t>
      </w:r>
    </w:p>
    <w:p>
      <w:pPr>
        <w:numPr>
          <w:ilvl w:val="0"/>
          <w:numId w:val="1004"/>
        </w:numPr>
        <w:pStyle w:val="Compact"/>
      </w:pPr>
      <w:r>
        <w:rPr>
          <w:bCs/>
          <w:b/>
        </w:rPr>
        <w:t xml:space="preserve">Task Execution:</w:t>
      </w:r>
      <w:r>
        <w:t xml:space="preserve"> </w:t>
      </w:r>
      <w:r>
        <w:t xml:space="preserve">The Plumber will perform assigned tasks in various locations across India New Delhi.</w:t>
      </w:r>
    </w:p>
    <w:p>
      <w:pPr>
        <w:numPr>
          <w:ilvl w:val="0"/>
          <w:numId w:val="1004"/>
        </w:numPr>
        <w:pStyle w:val="Compact"/>
      </w:pPr>
      <w:r>
        <w:rPr>
          <w:bCs/>
          <w:b/>
        </w:rPr>
        <w:t xml:space="preserve">Observation:</w:t>
      </w:r>
      <w:r>
        <w:t xml:space="preserve"> </w:t>
      </w:r>
      <w:r>
        <w:t xml:space="preserve">Observers will document the Plumber's performance using standardized checklists.</w:t>
      </w:r>
    </w:p>
    <w:p>
      <w:pPr>
        <w:numPr>
          <w:ilvl w:val="0"/>
          <w:numId w:val="1004"/>
        </w:numPr>
        <w:pStyle w:val="Compact"/>
      </w:pPr>
      <w:r>
        <w:rPr>
          <w:bCs/>
          <w:b/>
        </w:rPr>
        <w:t xml:space="preserve">Customer Interaction:</w:t>
      </w:r>
      <w:r>
        <w:t xml:space="preserve"> </w:t>
      </w:r>
      <w:r>
        <w:t xml:space="preserve">Customers will be asked to complete feedback forms after the Plumber's service.</w:t>
      </w:r>
    </w:p>
    <w:p>
      <w:pPr>
        <w:numPr>
          <w:ilvl w:val="0"/>
          <w:numId w:val="1004"/>
        </w:numPr>
        <w:pStyle w:val="Compact"/>
      </w:pPr>
      <w:r>
        <w:rPr>
          <w:bCs/>
          <w:b/>
        </w:rPr>
        <w:t xml:space="preserve">Documentation:</w:t>
      </w:r>
      <w:r>
        <w:t xml:space="preserve"> </w:t>
      </w:r>
      <w:r>
        <w:t xml:space="preserve">All observations and feedback will be recorded and stored securely.</w:t>
      </w:r>
    </w:p>
    <w:p>
      <w:pPr>
        <w:pStyle w:val="FirstParagraph"/>
      </w:pPr>
      <w:r>
        <w:t xml:space="preserve">7. Data Collection</w:t>
      </w:r>
    </w:p>
    <w:p>
      <w:pPr>
        <w:pStyle w:val="BodyText"/>
      </w:pPr>
      <w:r>
        <w:t xml:space="preserve">Data will be collected through the following methods:</w:t>
      </w:r>
    </w:p>
    <w:p>
      <w:pPr>
        <w:numPr>
          <w:ilvl w:val="0"/>
          <w:numId w:val="1005"/>
        </w:numPr>
        <w:pStyle w:val="Compact"/>
      </w:pPr>
      <w:r>
        <w:rPr>
          <w:bCs/>
          <w:b/>
        </w:rPr>
        <w:t xml:space="preserve">Observation Checklists:</w:t>
      </w:r>
      <w:r>
        <w:t xml:space="preserve"> </w:t>
      </w:r>
      <w:r>
        <w:t xml:space="preserve">To assess technical skills and safety compliance.</w:t>
      </w:r>
    </w:p>
    <w:p>
      <w:pPr>
        <w:numPr>
          <w:ilvl w:val="0"/>
          <w:numId w:val="1005"/>
        </w:numPr>
        <w:pStyle w:val="Compact"/>
      </w:pPr>
      <w:r>
        <w:rPr>
          <w:bCs/>
          <w:b/>
        </w:rPr>
        <w:t xml:space="preserve">Customer Surveys:</w:t>
      </w:r>
      <w:r>
        <w:t xml:space="preserve"> </w:t>
      </w:r>
      <w:r>
        <w:t xml:space="preserve">To gather feedback on service quality and satisfaction.</w:t>
      </w:r>
    </w:p>
    <w:p>
      <w:pPr>
        <w:numPr>
          <w:ilvl w:val="0"/>
          <w:numId w:val="1005"/>
        </w:numPr>
        <w:pStyle w:val="Compact"/>
      </w:pPr>
      <w:r>
        <w:rPr>
          <w:bCs/>
          <w:b/>
        </w:rPr>
        <w:t xml:space="preserve">Performance Metrics:</w:t>
      </w:r>
      <w:r>
        <w:t xml:space="preserve"> </w:t>
      </w:r>
      <w:r>
        <w:t xml:space="preserve">To measure timeliness and efficiency.</w:t>
      </w:r>
    </w:p>
    <w:p>
      <w:pPr>
        <w:pStyle w:val="FirstParagraph"/>
      </w:pPr>
      <w:r>
        <w:t xml:space="preserve">8. Data Analysis</w:t>
      </w:r>
    </w:p>
    <w:p>
      <w:pPr>
        <w:pStyle w:val="BodyText"/>
      </w:pPr>
      <w:r>
        <w:t xml:space="preserve">The collected data will be analyzed using statistical methods to evaluate the Plumber's performance. Key performance indicators (KPIs) will include:</w:t>
      </w:r>
    </w:p>
    <w:p>
      <w:pPr>
        <w:numPr>
          <w:ilvl w:val="0"/>
          <w:numId w:val="1006"/>
        </w:numPr>
        <w:pStyle w:val="Compact"/>
      </w:pPr>
      <w:r>
        <w:t xml:space="preserve">Task completion time</w:t>
      </w:r>
    </w:p>
    <w:p>
      <w:pPr>
        <w:numPr>
          <w:ilvl w:val="0"/>
          <w:numId w:val="1006"/>
        </w:numPr>
        <w:pStyle w:val="Compact"/>
      </w:pPr>
      <w:r>
        <w:t xml:space="preserve">Quality of work</w:t>
      </w:r>
    </w:p>
    <w:p>
      <w:pPr>
        <w:numPr>
          <w:ilvl w:val="0"/>
          <w:numId w:val="1006"/>
        </w:numPr>
        <w:pStyle w:val="Compact"/>
      </w:pPr>
      <w:r>
        <w:t xml:space="preserve">Customer satisfaction scores</w:t>
      </w:r>
    </w:p>
    <w:p>
      <w:pPr>
        <w:numPr>
          <w:ilvl w:val="0"/>
          <w:numId w:val="1006"/>
        </w:numPr>
        <w:pStyle w:val="Compact"/>
      </w:pPr>
      <w:r>
        <w:t xml:space="preserve">Safety compliance rate</w:t>
      </w:r>
    </w:p>
    <w:p>
      <w:pPr>
        <w:pStyle w:val="FirstParagraph"/>
      </w:pPr>
      <w:r>
        <w:t xml:space="preserve">9. Ethical Considerations</w:t>
      </w:r>
    </w:p>
    <w:p>
      <w:pPr>
        <w:pStyle w:val="BodyText"/>
      </w:pPr>
      <w:r>
        <w:t xml:space="preserve">This Experiment Protocol adheres to ethical standards by ensuring:</w:t>
      </w:r>
    </w:p>
    <w:p>
      <w:pPr>
        <w:numPr>
          <w:ilvl w:val="0"/>
          <w:numId w:val="1007"/>
        </w:numPr>
        <w:pStyle w:val="Compact"/>
      </w:pPr>
      <w:r>
        <w:t xml:space="preserve">Informed consent from all participants.</w:t>
      </w:r>
    </w:p>
    <w:p>
      <w:pPr>
        <w:numPr>
          <w:ilvl w:val="0"/>
          <w:numId w:val="1007"/>
        </w:numPr>
        <w:pStyle w:val="Compact"/>
      </w:pPr>
      <w:r>
        <w:t xml:space="preserve">Confidentiality of customer feedback.</w:t>
      </w:r>
    </w:p>
    <w:p>
      <w:pPr>
        <w:numPr>
          <w:ilvl w:val="0"/>
          <w:numId w:val="1007"/>
        </w:numPr>
        <w:pStyle w:val="Compact"/>
      </w:pPr>
      <w:r>
        <w:t xml:space="preserve">Fair and unbiased evaluation of the Plumber.</w:t>
      </w:r>
    </w:p>
    <w:p>
      <w:pPr>
        <w:pStyle w:val="FirstParagraph"/>
      </w:pPr>
      <w:r>
        <w:t xml:space="preserve">10. Conclusion</w:t>
      </w:r>
    </w:p>
    <w:p>
      <w:pPr>
        <w:pStyle w:val="BodyText"/>
      </w:pPr>
      <w:r>
        <w:t xml:space="preserve">This Experiment Protocol provides a structured approach to evaluating the performance of a Plumber in India New Delhi. The insights gained will help improve service quality and customer satisfaction in the region. Continuous monitoring and feedback will ensure ongoing improvement in plumbing practices.</w:t>
      </w:r>
    </w:p>
    <w:p>
      <w:pPr>
        <w:pStyle w:val="BodyText"/>
      </w:pPr>
      <w:r>
        <w:t xml:space="preserve">11. References</w:t>
      </w:r>
    </w:p>
    <w:p>
      <w:pPr>
        <w:numPr>
          <w:ilvl w:val="0"/>
          <w:numId w:val="1008"/>
        </w:numPr>
        <w:pStyle w:val="Compact"/>
      </w:pPr>
      <w:r>
        <w:t xml:space="preserve">Plumbing Standards and Guidelines for India New Delhi.</w:t>
      </w:r>
    </w:p>
    <w:p>
      <w:pPr>
        <w:numPr>
          <w:ilvl w:val="0"/>
          <w:numId w:val="1008"/>
        </w:numPr>
        <w:pStyle w:val="Compact"/>
      </w:pPr>
      <w:r>
        <w:t xml:space="preserve">Customer Satisfaction Measurement Techniques.</w:t>
      </w:r>
    </w:p>
    <w:p>
      <w:pPr>
        <w:numPr>
          <w:ilvl w:val="0"/>
          <w:numId w:val="1008"/>
        </w:numPr>
        <w:pStyle w:val="Compact"/>
      </w:pPr>
      <w:r>
        <w:t xml:space="preserve">Safety Regulations for Plumbing Work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India New Delhi</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