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Plumber</w:t>
      </w:r>
      <w:r>
        <w:t xml:space="preserve"> </w:t>
      </w:r>
      <w:r>
        <w:t xml:space="preserve">Service</w:t>
      </w:r>
      <w:r>
        <w:t xml:space="preserve"> </w:t>
      </w:r>
      <w:r>
        <w:t xml:space="preserve">Efficiency</w:t>
      </w:r>
      <w:r>
        <w:t xml:space="preserve"> </w:t>
      </w:r>
      <w:r>
        <w:t xml:space="preserve">in</w:t>
      </w:r>
      <w:r>
        <w:t xml:space="preserve"> </w:t>
      </w:r>
      <w:r>
        <w:t xml:space="preserve">Iran</w:t>
      </w:r>
      <w:r>
        <w:t xml:space="preserve"> </w:t>
      </w:r>
      <w:r>
        <w:t xml:space="preserve">Tehran</w:t>
      </w:r>
    </w:p>
    <w:bookmarkStart w:id="20" w:name="Xea0ca0971ce21db1633067d34a84b931040dca2"/>
    <w:p>
      <w:pPr>
        <w:pStyle w:val="Heading1"/>
      </w:pPr>
      <w:r>
        <w:t xml:space="preserve">Experiment Protocol: Plumber Service Efficiency and Reliability in Iran Tehran</w:t>
      </w:r>
    </w:p>
    <w:p>
      <w:pPr>
        <w:pStyle w:val="FirstParagraph"/>
      </w:pPr>
      <w:r>
        <w:rPr>
          <w:bCs/>
          <w:b/>
        </w:rPr>
        <w:t xml:space="preserve">Protocol ID:</w:t>
      </w:r>
      <w:r>
        <w:t xml:space="preserve"> </w:t>
      </w:r>
      <w:r>
        <w:t xml:space="preserve">TEH-PLB-2024-001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Tehran, Iran</w:t>
      </w:r>
    </w:p>
    <w:p>
      <w:pPr>
        <w:pStyle w:val="BodyText"/>
      </w:pPr>
      <w:r>
        <w:rPr>
          <w:bCs/>
          <w:b/>
        </w:rPr>
        <w:t xml:space="preserve">Subject:</w:t>
      </w:r>
      <w:r>
        <w:t xml:space="preserve"> </w:t>
      </w:r>
      <w:r>
        <w:t xml:space="preserve">Plumber</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assessing the performance, reliability, and technical proficiency of a Plumber operating within the metropolitan area of Iran Tehran. Tehran, as the capital and largest city of Iran, presents unique challenges for plumbing services due to its rapid urbanization, aging infrastructure in certain districts, and specific water pressure dynamics.</w:t>
      </w:r>
    </w:p>
    <w:p>
      <w:pPr>
        <w:pStyle w:val="BodyText"/>
      </w:pPr>
      <w:r>
        <w:t xml:space="preserve">The primary objective of this experiment is to establish a standardized metric for evaluating a Plumber's ability to diagnose, repair, and maintain residential and commercial plumbing systems in Tehran. This protocol ensures that the Plumber meets the high standards required for the local market, considering factors such as water quality, building codes, and customer expectations in Iran.</w:t>
      </w:r>
    </w:p>
    <w:bookmarkEnd w:id="21"/>
    <w:bookmarkStart w:id="22" w:name="objectives"/>
    <w:p>
      <w:pPr>
        <w:pStyle w:val="Heading2"/>
      </w:pPr>
      <w:r>
        <w:t xml:space="preserve">2. Objectives</w:t>
      </w:r>
    </w:p>
    <w:p>
      <w:pPr>
        <w:pStyle w:val="FirstParagraph"/>
      </w:pPr>
      <w:r>
        <w:t xml:space="preserve">The specific goals of this experiment are:</w:t>
      </w:r>
    </w:p>
    <w:p>
      <w:pPr>
        <w:numPr>
          <w:ilvl w:val="0"/>
          <w:numId w:val="1001"/>
        </w:numPr>
        <w:pStyle w:val="Compact"/>
      </w:pPr>
      <w:r>
        <w:t xml:space="preserve">To evaluate the technical skills of the Plumber in handling common and complex plumbing issues prevalent in Tehran.</w:t>
      </w:r>
    </w:p>
    <w:p>
      <w:pPr>
        <w:numPr>
          <w:ilvl w:val="0"/>
          <w:numId w:val="1001"/>
        </w:numPr>
        <w:pStyle w:val="Compact"/>
      </w:pPr>
      <w:r>
        <w:t xml:space="preserve">To measure the response time and efficiency of the Plumber when dispatched to various locations within Tehran.</w:t>
      </w:r>
    </w:p>
    <w:p>
      <w:pPr>
        <w:numPr>
          <w:ilvl w:val="0"/>
          <w:numId w:val="1001"/>
        </w:numPr>
        <w:pStyle w:val="Compact"/>
      </w:pPr>
      <w:r>
        <w:t xml:space="preserve">To assess the Plumber's adherence to safety regulations and environmental standards in Iran.</w:t>
      </w:r>
    </w:p>
    <w:p>
      <w:pPr>
        <w:numPr>
          <w:ilvl w:val="0"/>
          <w:numId w:val="1001"/>
        </w:numPr>
        <w:pStyle w:val="Compact"/>
      </w:pPr>
      <w:r>
        <w:t xml:space="preserve">To determine the cost-effectiveness of the Plumber's services compared to industry averages in Tehran.</w:t>
      </w:r>
    </w:p>
    <w:bookmarkEnd w:id="22"/>
    <w:bookmarkStart w:id="24" w:name="scope-and-methodology"/>
    <w:p>
      <w:pPr>
        <w:pStyle w:val="Heading2"/>
      </w:pPr>
      <w:r>
        <w:t xml:space="preserve">3. Scope and Methodology</w:t>
      </w:r>
    </w:p>
    <w:p>
      <w:pPr>
        <w:pStyle w:val="FirstParagraph"/>
      </w:pPr>
      <w:r>
        <w:t xml:space="preserve">This experiment will be conducted over a period of four weeks. The Plumber will be assigned a series of simulated and real-world tasks across different districts of Tehran, including but not limited to North Tehran (e.g., District 1, 2) and South Tehran (e.g., District 14, 15). This geographic diversity is crucial to test the Plumber's adaptability to varying infrastructure conditions.</w:t>
      </w:r>
    </w:p>
    <w:bookmarkStart w:id="23" w:name="task-categories"/>
    <w:p>
      <w:pPr>
        <w:pStyle w:val="Heading3"/>
      </w:pPr>
      <w:r>
        <w:t xml:space="preserve">3.1. Task Categories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Task ID</w:t>
            </w:r>
          </w:p>
        </w:tc>
        <w:tc>
          <w:tcPr/>
          <w:p>
            <w:pPr>
              <w:pStyle w:val="Compact"/>
              <w:jc w:val="left"/>
            </w:pPr>
            <w:r>
              <w:t xml:space="preserve">Description</w:t>
            </w:r>
          </w:p>
        </w:tc>
        <w:tc>
          <w:tcPr/>
          <w:p>
            <w:pPr>
              <w:pStyle w:val="Compact"/>
              <w:jc w:val="left"/>
            </w:pPr>
            <w:r>
              <w:t xml:space="preserve">Complexity Level</w:t>
            </w:r>
          </w:p>
        </w:tc>
        <w:tc>
          <w:tcPr/>
          <w:p>
            <w:pPr>
              <w:pStyle w:val="Compact"/>
              <w:jc w:val="left"/>
            </w:pPr>
            <w:r>
              <w:t xml:space="preserve">Location Type</w:t>
            </w:r>
          </w:p>
        </w:tc>
      </w:tr>
      <w:tr>
        <w:tc>
          <w:tcPr/>
          <w:p>
            <w:pPr>
              <w:pStyle w:val="Compact"/>
              <w:jc w:val="left"/>
            </w:pPr>
            <w:r>
              <w:t xml:space="preserve">T-01</w:t>
            </w:r>
          </w:p>
        </w:tc>
        <w:tc>
          <w:tcPr/>
          <w:p>
            <w:pPr>
              <w:pStyle w:val="Compact"/>
              <w:jc w:val="left"/>
            </w:pPr>
            <w:r>
              <w:t xml:space="preserve">Leak detection and repair in high-rise building</w:t>
            </w:r>
          </w:p>
        </w:tc>
        <w:tc>
          <w:tcPr/>
          <w:p>
            <w:pPr>
              <w:pStyle w:val="Compact"/>
              <w:jc w:val="left"/>
            </w:pPr>
            <w:r>
              <w:t xml:space="preserve">High</w:t>
            </w:r>
          </w:p>
        </w:tc>
        <w:tc>
          <w:tcPr/>
          <w:p>
            <w:pPr>
              <w:pStyle w:val="Compact"/>
              <w:jc w:val="left"/>
            </w:pPr>
            <w:r>
              <w:t xml:space="preserve">North Tehran</w:t>
            </w:r>
          </w:p>
        </w:tc>
      </w:tr>
      <w:tr>
        <w:tc>
          <w:tcPr/>
          <w:p>
            <w:pPr>
              <w:pStyle w:val="Compact"/>
              <w:jc w:val="left"/>
            </w:pPr>
            <w:r>
              <w:t xml:space="preserve">T-02</w:t>
            </w:r>
          </w:p>
        </w:tc>
        <w:tc>
          <w:tcPr/>
          <w:p>
            <w:pPr>
              <w:pStyle w:val="Compact"/>
              <w:jc w:val="left"/>
            </w:pPr>
            <w:r>
              <w:t xml:space="preserve">Installation of water heater (Boiler)</w:t>
            </w:r>
          </w:p>
        </w:tc>
        <w:tc>
          <w:tcPr/>
          <w:p>
            <w:pPr>
              <w:pStyle w:val="Compact"/>
              <w:jc w:val="left"/>
            </w:pPr>
            <w:r>
              <w:t xml:space="preserve">Medium</w:t>
            </w:r>
          </w:p>
        </w:tc>
        <w:tc>
          <w:tcPr/>
          <w:p>
            <w:pPr>
              <w:pStyle w:val="Compact"/>
              <w:jc w:val="left"/>
            </w:pPr>
            <w:r>
              <w:t xml:space="preserve">Central Tehran</w:t>
            </w:r>
          </w:p>
        </w:tc>
      </w:tr>
      <w:tr>
        <w:tc>
          <w:tcPr/>
          <w:p>
            <w:pPr>
              <w:pStyle w:val="Compact"/>
              <w:jc w:val="left"/>
            </w:pPr>
            <w:r>
              <w:t xml:space="preserve">T-03</w:t>
            </w:r>
          </w:p>
        </w:tc>
        <w:tc>
          <w:tcPr/>
          <w:p>
            <w:pPr>
              <w:pStyle w:val="Compact"/>
              <w:jc w:val="left"/>
            </w:pPr>
            <w:r>
              <w:t xml:space="preserve">Drainage system unclogging</w:t>
            </w:r>
          </w:p>
        </w:tc>
        <w:tc>
          <w:tcPr/>
          <w:p>
            <w:pPr>
              <w:pStyle w:val="Compact"/>
              <w:jc w:val="left"/>
            </w:pPr>
            <w:r>
              <w:t xml:space="preserve">Low</w:t>
            </w:r>
          </w:p>
        </w:tc>
        <w:tc>
          <w:tcPr/>
          <w:p>
            <w:pPr>
              <w:pStyle w:val="Compact"/>
              <w:jc w:val="left"/>
            </w:pPr>
            <w:r>
              <w:t xml:space="preserve">South Tehran</w:t>
            </w:r>
          </w:p>
        </w:tc>
      </w:tr>
      <w:tr>
        <w:tc>
          <w:tcPr/>
          <w:p>
            <w:pPr>
              <w:pStyle w:val="Compact"/>
              <w:jc w:val="left"/>
            </w:pPr>
            <w:r>
              <w:t xml:space="preserve">T-04</w:t>
            </w:r>
          </w:p>
        </w:tc>
        <w:tc>
          <w:tcPr/>
          <w:p>
            <w:pPr>
              <w:pStyle w:val="Compact"/>
              <w:jc w:val="left"/>
            </w:pPr>
            <w:r>
              <w:t xml:space="preserve">Emergency pipe burst repair</w:t>
            </w:r>
          </w:p>
        </w:tc>
        <w:tc>
          <w:tcPr/>
          <w:p>
            <w:pPr>
              <w:pStyle w:val="Compact"/>
              <w:jc w:val="left"/>
            </w:pPr>
            <w:r>
              <w:t xml:space="preserve">Critical</w:t>
            </w:r>
          </w:p>
        </w:tc>
        <w:tc>
          <w:tcPr/>
          <w:p>
            <w:pPr>
              <w:pStyle w:val="Compact"/>
              <w:jc w:val="left"/>
            </w:pPr>
            <w:r>
              <w:t xml:space="preserve">Random District</w:t>
            </w:r>
          </w:p>
        </w:tc>
      </w:tr>
    </w:tbl>
    <w:bookmarkEnd w:id="23"/>
    <w:bookmarkEnd w:id="24"/>
    <w:bookmarkStart w:id="25" w:name="equipment-and-materials"/>
    <w:p>
      <w:pPr>
        <w:pStyle w:val="Heading2"/>
      </w:pPr>
      <w:r>
        <w:t xml:space="preserve">4. Equipment and Materials</w:t>
      </w:r>
    </w:p>
    <w:p>
      <w:pPr>
        <w:pStyle w:val="FirstParagraph"/>
      </w:pPr>
      <w:r>
        <w:t xml:space="preserve">The Plumber must utilize standard industry tools approved for use in Iran. The experiment will verify the presence and functionality of the following equipment:</w:t>
      </w:r>
    </w:p>
    <w:p>
      <w:pPr>
        <w:numPr>
          <w:ilvl w:val="0"/>
          <w:numId w:val="1002"/>
        </w:numPr>
        <w:pStyle w:val="Compact"/>
      </w:pPr>
      <w:r>
        <w:t xml:space="preserve">Electronic leak detection devices</w:t>
      </w:r>
    </w:p>
    <w:p>
      <w:pPr>
        <w:numPr>
          <w:ilvl w:val="0"/>
          <w:numId w:val="1002"/>
        </w:numPr>
        <w:pStyle w:val="Compact"/>
      </w:pPr>
      <w:r>
        <w:t xml:space="preserve">High-pressure water jetting machines</w:t>
      </w:r>
    </w:p>
    <w:p>
      <w:pPr>
        <w:numPr>
          <w:ilvl w:val="0"/>
          <w:numId w:val="1002"/>
        </w:numPr>
        <w:pStyle w:val="Compact"/>
      </w:pPr>
      <w:r>
        <w:t xml:space="preserve">Standard hand tools (wrenches, pliers, pipe cutters)</w:t>
      </w:r>
    </w:p>
    <w:p>
      <w:pPr>
        <w:numPr>
          <w:ilvl w:val="0"/>
          <w:numId w:val="1002"/>
        </w:numPr>
        <w:pStyle w:val="Compact"/>
      </w:pPr>
      <w:r>
        <w:t xml:space="preserve">Personal Protective Equipment (PPE) compliant with Iranian labor laws</w:t>
      </w:r>
    </w:p>
    <w:p>
      <w:pPr>
        <w:numPr>
          <w:ilvl w:val="0"/>
          <w:numId w:val="1002"/>
        </w:numPr>
        <w:pStyle w:val="Compact"/>
      </w:pPr>
      <w:r>
        <w:t xml:space="preserve">Water quality testing kits</w:t>
      </w:r>
    </w:p>
    <w:bookmarkEnd w:id="25"/>
    <w:bookmarkStart w:id="29" w:name="procedure"/>
    <w:p>
      <w:pPr>
        <w:pStyle w:val="Heading2"/>
      </w:pPr>
      <w:r>
        <w:t xml:space="preserve">5. Procedure</w:t>
      </w:r>
    </w:p>
    <w:bookmarkStart w:id="26" w:name="pre-experiment-phase"/>
    <w:p>
      <w:pPr>
        <w:pStyle w:val="Heading3"/>
      </w:pPr>
      <w:r>
        <w:t xml:space="preserve">5.1. Pre-Experiment Phase</w:t>
      </w:r>
    </w:p>
    <w:p>
      <w:pPr>
        <w:pStyle w:val="FirstParagraph"/>
      </w:pPr>
      <w:r>
        <w:t xml:space="preserve">Before the experiment begins, the Plumber must submit all relevant certifications and licenses required by the Tehran Municipality. A briefing session will be held to explain the specific criteria for evaluation.</w:t>
      </w:r>
    </w:p>
    <w:bookmarkEnd w:id="26"/>
    <w:bookmarkStart w:id="27" w:name="execution-phase"/>
    <w:p>
      <w:pPr>
        <w:pStyle w:val="Heading3"/>
      </w:pPr>
      <w:r>
        <w:t xml:space="preserve">5.2. Execution Phase</w:t>
      </w:r>
    </w:p>
    <w:p>
      <w:pPr>
        <w:pStyle w:val="FirstParagraph"/>
      </w:pPr>
      <w:r>
        <w:t xml:space="preserve">The Plumber will be dispatched to the assigned tasks. Each task will be monitored by an independent evaluator. The evaluator will record the time taken to arrive at the site, the time taken to complete the repair, and the quality of the workmanship. Special attention will be paid to the Plumber's ability to navigate Tehran's traffic and locate addresses accurately.</w:t>
      </w:r>
    </w:p>
    <w:bookmarkEnd w:id="27"/>
    <w:bookmarkStart w:id="28" w:name="post-experiment-phase"/>
    <w:p>
      <w:pPr>
        <w:pStyle w:val="Heading3"/>
      </w:pPr>
      <w:r>
        <w:t xml:space="preserve">5.3. Post-Experiment Phase</w:t>
      </w:r>
    </w:p>
    <w:p>
      <w:pPr>
        <w:pStyle w:val="FirstParagraph"/>
      </w:pPr>
      <w:r>
        <w:t xml:space="preserve">After each task, a follow-up inspection will be conducted 48 hours later to ensure the durability of the repair. Customer feedback will also be collected to assess the Plumber's professionalism and communication skills.</w:t>
      </w:r>
    </w:p>
    <w:bookmarkEnd w:id="28"/>
    <w:bookmarkEnd w:id="29"/>
    <w:bookmarkStart w:id="30" w:name="evaluation-criteria"/>
    <w:p>
      <w:pPr>
        <w:pStyle w:val="Heading2"/>
      </w:pPr>
      <w:r>
        <w:t xml:space="preserve">6. Evaluation Criteria</w:t>
      </w:r>
    </w:p>
    <w:p>
      <w:pPr>
        <w:pStyle w:val="FirstParagraph"/>
      </w:pPr>
      <w:r>
        <w:t xml:space="preserve">The Plumber's performance will be scored based on the following metrics:</w:t>
      </w:r>
    </w:p>
    <w:p>
      <w:pPr>
        <w:numPr>
          <w:ilvl w:val="0"/>
          <w:numId w:val="1003"/>
        </w:numPr>
        <w:pStyle w:val="Compact"/>
      </w:pPr>
      <w:r>
        <w:rPr>
          <w:bCs/>
          <w:b/>
        </w:rPr>
        <w:t xml:space="preserve">Technical Accuracy:</w:t>
      </w:r>
      <w:r>
        <w:t xml:space="preserve"> </w:t>
      </w:r>
      <w:r>
        <w:t xml:space="preserve">Correct diagnosis and repair of the plumbing issue.</w:t>
      </w:r>
    </w:p>
    <w:p>
      <w:pPr>
        <w:numPr>
          <w:ilvl w:val="0"/>
          <w:numId w:val="1003"/>
        </w:numPr>
        <w:pStyle w:val="Compact"/>
      </w:pPr>
      <w:r>
        <w:rPr>
          <w:bCs/>
          <w:b/>
        </w:rPr>
        <w:t xml:space="preserve">Timeliness:</w:t>
      </w:r>
      <w:r>
        <w:t xml:space="preserve"> </w:t>
      </w:r>
      <w:r>
        <w:t xml:space="preserve">Adherence to scheduled arrival and completion times.</w:t>
      </w:r>
    </w:p>
    <w:p>
      <w:pPr>
        <w:numPr>
          <w:ilvl w:val="0"/>
          <w:numId w:val="1003"/>
        </w:numPr>
        <w:pStyle w:val="Compact"/>
      </w:pPr>
      <w:r>
        <w:rPr>
          <w:bCs/>
          <w:b/>
        </w:rPr>
        <w:t xml:space="preserve">Cost Efficiency:</w:t>
      </w:r>
      <w:r>
        <w:t xml:space="preserve"> </w:t>
      </w:r>
      <w:r>
        <w:t xml:space="preserve">Reasonable pricing for parts and labor.</w:t>
      </w:r>
    </w:p>
    <w:p>
      <w:pPr>
        <w:numPr>
          <w:ilvl w:val="0"/>
          <w:numId w:val="1003"/>
        </w:numPr>
        <w:pStyle w:val="Compact"/>
      </w:pPr>
      <w:r>
        <w:rPr>
          <w:bCs/>
          <w:b/>
        </w:rPr>
        <w:t xml:space="preserve">Customer Satisfaction:</w:t>
      </w:r>
      <w:r>
        <w:t xml:space="preserve"> </w:t>
      </w:r>
      <w:r>
        <w:t xml:space="preserve">Positive feedback from the client.</w:t>
      </w:r>
    </w:p>
    <w:p>
      <w:pPr>
        <w:numPr>
          <w:ilvl w:val="0"/>
          <w:numId w:val="1003"/>
        </w:numPr>
        <w:pStyle w:val="Compact"/>
      </w:pPr>
      <w:r>
        <w:rPr>
          <w:bCs/>
          <w:b/>
        </w:rPr>
        <w:t xml:space="preserve">Compliance:</w:t>
      </w:r>
      <w:r>
        <w:t xml:space="preserve"> </w:t>
      </w:r>
      <w:r>
        <w:t xml:space="preserve">Adherence to safety and environmental regulations in Iran.</w:t>
      </w:r>
    </w:p>
    <w:bookmarkEnd w:id="30"/>
    <w:bookmarkStart w:id="31" w:name="safety-and-ethical-considerations"/>
    <w:p>
      <w:pPr>
        <w:pStyle w:val="Heading2"/>
      </w:pPr>
      <w:r>
        <w:t xml:space="preserve">7. Safety and Ethical Considerations</w:t>
      </w:r>
    </w:p>
    <w:p>
      <w:pPr>
        <w:pStyle w:val="FirstParagraph"/>
      </w:pPr>
      <w:r>
        <w:t xml:space="preserve">The safety of the Plumber, the client, and the property is paramount. The Plumber must follow all safety protocols, especially when working with gas lines or high-pressure water systems. Ethical considerations include transparency in pricing and respect for the client's privacy and property.</w:t>
      </w:r>
    </w:p>
    <w:p>
      <w:pPr>
        <w:pStyle w:val="BodyText"/>
      </w:pPr>
      <w:r>
        <w:rPr>
          <w:bCs/>
          <w:b/>
        </w:rPr>
        <w:t xml:space="preserve">Note:</w:t>
      </w:r>
      <w:r>
        <w:t xml:space="preserve"> </w:t>
      </w:r>
      <w:r>
        <w:t xml:space="preserve">In the event of a safety hazard, the Plumber is authorized to halt the experiment and prioritize safety measures.</w:t>
      </w:r>
    </w:p>
    <w:bookmarkEnd w:id="31"/>
    <w:bookmarkStart w:id="32" w:name="data-analysis-and-reporting"/>
    <w:p>
      <w:pPr>
        <w:pStyle w:val="Heading2"/>
      </w:pPr>
      <w:r>
        <w:t xml:space="preserve">8. Data Analysis and Reporting</w:t>
      </w:r>
    </w:p>
    <w:p>
      <w:pPr>
        <w:pStyle w:val="FirstParagraph"/>
      </w:pPr>
      <w:r>
        <w:t xml:space="preserve">All data collected during the experiment will be analyzed to determine the Plumber's overall performance. A comprehensive report will be generated, highlighting strengths, weaknesses, and areas for improvement. This report will be used to certify the Plumber for operation in Iran Tehran.</w:t>
      </w:r>
    </w:p>
    <w:bookmarkEnd w:id="32"/>
    <w:bookmarkStart w:id="33" w:name="conclusion"/>
    <w:p>
      <w:pPr>
        <w:pStyle w:val="Heading2"/>
      </w:pPr>
      <w:r>
        <w:t xml:space="preserve">9. Conclusion</w:t>
      </w:r>
    </w:p>
    <w:p>
      <w:pPr>
        <w:pStyle w:val="FirstParagraph"/>
      </w:pPr>
      <w:r>
        <w:t xml:space="preserve">This Experiment Protocol provides a rigorous framework for evaluating a Plumber in the context of Iran Tehran. By adhering to this protocol, we ensure that only qualified and reliable professionals are recommended for plumbing services in the city. This contributes to the overall improvement of infrastructure maintenance and public satisfaction in Tehran.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Plumber Service Efficiency in Iran Tehran</dc:title>
  <dc:creator/>
  <dc:language>en</dc:language>
  <cp:keywords/>
  <dcterms:created xsi:type="dcterms:W3CDTF">2026-10-10T01:02:52Z</dcterms:created>
  <dcterms:modified xsi:type="dcterms:W3CDTF">2026-10-10T01:02:52Z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