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Service</w:t>
      </w:r>
      <w:r>
        <w:t xml:space="preserve"> </w:t>
      </w:r>
      <w:r>
        <w:t xml:space="preserve">Efficiency</w:t>
      </w:r>
      <w:r>
        <w:t xml:space="preserve"> </w:t>
      </w:r>
      <w:r>
        <w:t xml:space="preserve">in</w:t>
      </w:r>
      <w:r>
        <w:t xml:space="preserve"> </w:t>
      </w:r>
      <w:r>
        <w:t xml:space="preserve">Kenya</w:t>
      </w:r>
      <w:r>
        <w:t xml:space="preserve"> </w:t>
      </w:r>
      <w:r>
        <w:t xml:space="preserve">Nairobi</w:t>
      </w:r>
    </w:p>
    <w:bookmarkStart w:id="20" w:name="X99a401ca1888cd21bc46fbc2015ca4846e7106d"/>
    <w:p>
      <w:pPr>
        <w:pStyle w:val="Heading1"/>
      </w:pPr>
      <w:r>
        <w:t xml:space="preserve">Experiment Protocol: Assessment of Plumber Service Efficiency and Water Conservation in Kenya Nairobi</w:t>
      </w:r>
    </w:p>
    <w:p>
      <w:pPr>
        <w:pStyle w:val="FirstParagraph"/>
      </w:pPr>
      <w:r>
        <w:rPr>
          <w:bCs/>
          <w:b/>
        </w:rPr>
        <w:t xml:space="preserve">Protocol ID:</w:t>
      </w:r>
      <w:r>
        <w:t xml:space="preserve"> </w:t>
      </w:r>
      <w:r>
        <w:t xml:space="preserve">KN-PLB-2024-001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Kenya Nairobi Metropolitan Area</w:t>
      </w:r>
    </w:p>
    <w:p>
      <w:pPr>
        <w:pStyle w:val="BodyText"/>
      </w:pPr>
      <w:r>
        <w:rPr>
          <w:bCs/>
          <w:b/>
        </w:rPr>
        <w:t xml:space="preserve">Subject:</w:t>
      </w:r>
      <w:r>
        <w:t xml:space="preserve"> </w:t>
      </w:r>
      <w:r>
        <w:t xml:space="preserve">Plumber</w:t>
      </w:r>
    </w:p>
    <w:bookmarkEnd w:id="20"/>
    <w:bookmarkStart w:id="21" w:name="introduction-and-background"/>
    <w:p>
      <w:pPr>
        <w:pStyle w:val="Heading2"/>
      </w:pPr>
      <w:r>
        <w:t xml:space="preserve">1. Introduction and Background</w:t>
      </w:r>
    </w:p>
    <w:p>
      <w:pPr>
        <w:pStyle w:val="FirstParagraph"/>
      </w:pPr>
      <w:r>
        <w:t xml:space="preserve">The urban landscape of Kenya Nairobi presents unique challenges regarding water infrastructure, ranging from high-pressure municipal supply fluctuations to complex private borehole systems. The role of the Plumber in this ecosystem is critical not only for maintenance but for ensuring water security and sanitation compliance. This Experiment Protocol is designed to evaluate the technical efficacy, response times, and water conservation impact of professional Plumber services operating within the diverse neighborhoods of Kenya Nairobi.</w:t>
      </w:r>
    </w:p>
    <w:p>
      <w:pPr>
        <w:pStyle w:val="BodyText"/>
      </w:pPr>
      <w:r>
        <w:t xml:space="preserve">Nairobi's rapid urbanization has led to a surge in demand for skilled tradespeople. However, there is a lack of standardized data regarding the performance metrics of the average Plumber in the region. This study aims to fill that gap by establishing a controlled environment to test specific plumbing interventions.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average response time of a certified Plumber in Kenya Nairobi from job request to site arrival.</w:t>
      </w:r>
    </w:p>
    <w:p>
      <w:pPr>
        <w:numPr>
          <w:ilvl w:val="0"/>
          <w:numId w:val="1001"/>
        </w:numPr>
        <w:pStyle w:val="Compact"/>
      </w:pPr>
      <w:r>
        <w:t xml:space="preserve">To evaluate the technical success rate of common repairs (leak detection, pipe replacement, and fixture installation) performed by the Plumber.</w:t>
      </w:r>
    </w:p>
    <w:p>
      <w:pPr>
        <w:numPr>
          <w:ilvl w:val="0"/>
          <w:numId w:val="1001"/>
        </w:numPr>
        <w:pStyle w:val="Compact"/>
      </w:pPr>
      <w:r>
        <w:t xml:space="preserve">To quantify the water savings achieved by the Plumber through the installation of water-efficient fixtures in residential units.</w:t>
      </w:r>
    </w:p>
    <w:p>
      <w:pPr>
        <w:numPr>
          <w:ilvl w:val="0"/>
          <w:numId w:val="1001"/>
        </w:numPr>
        <w:pStyle w:val="Compact"/>
      </w:pPr>
      <w:r>
        <w:t xml:space="preserve">To assess the adherence of the Plumber to local safety standards and waste disposal regulations in Kenya Nairobi.</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We will select 50 residential properties across three distinct zones in Kenya Nairobi: Westlands (High-density commercial/residential), Kibera (High-density informal settlement), and Karen (Low-density suburban). In each zone, a professional Plumber will be assigned to perform standardized tasks.</w:t>
      </w:r>
    </w:p>
    <w:bookmarkEnd w:id="23"/>
    <w:bookmarkStart w:id="24" w:name="participant-selection-the-plumber"/>
    <w:p>
      <w:pPr>
        <w:pStyle w:val="Heading3"/>
      </w:pPr>
      <w:r>
        <w:t xml:space="preserve">3.2 Participant Selection (The Plumber)</w:t>
      </w:r>
    </w:p>
    <w:p>
      <w:pPr>
        <w:pStyle w:val="FirstParagraph"/>
      </w:pPr>
      <w:r>
        <w:t xml:space="preserve">The Plumber selected for this experiment must meet the following criteria:</w:t>
      </w:r>
    </w:p>
    <w:p>
      <w:pPr>
        <w:numPr>
          <w:ilvl w:val="0"/>
          <w:numId w:val="1002"/>
        </w:numPr>
        <w:pStyle w:val="Compact"/>
      </w:pPr>
      <w:r>
        <w:t xml:space="preserve">Registered with the National Construction Authority (NCA) of Kenya.</w:t>
      </w:r>
    </w:p>
    <w:p>
      <w:pPr>
        <w:numPr>
          <w:ilvl w:val="0"/>
          <w:numId w:val="1002"/>
        </w:numPr>
        <w:pStyle w:val="Compact"/>
      </w:pPr>
      <w:r>
        <w:t xml:space="preserve">Minimum of 5 years of experience working within Kenya Nairobi.</w:t>
      </w:r>
    </w:p>
    <w:p>
      <w:pPr>
        <w:numPr>
          <w:ilvl w:val="0"/>
          <w:numId w:val="1002"/>
        </w:numPr>
        <w:pStyle w:val="Compact"/>
      </w:pPr>
      <w:r>
        <w:t xml:space="preserve">Proficiency in both PVC and GI (Galvanized Iron) piping systems common in the region.</w:t>
      </w:r>
    </w:p>
    <w:bookmarkEnd w:id="24"/>
    <w:bookmarkStart w:id="25" w:name="experimental-procedures"/>
    <w:p>
      <w:pPr>
        <w:pStyle w:val="Heading3"/>
      </w:pPr>
      <w:r>
        <w:t xml:space="preserve">3.3 Experimental Procedures</w:t>
      </w:r>
    </w:p>
    <w:p>
      <w:pPr>
        <w:pStyle w:val="FirstParagraph"/>
      </w:pPr>
      <w:r>
        <w:t xml:space="preserve">The experiment is divided into three phases:</w:t>
      </w:r>
    </w:p>
    <w:p>
      <w:pPr>
        <w:numPr>
          <w:ilvl w:val="0"/>
          <w:numId w:val="1003"/>
        </w:numPr>
        <w:pStyle w:val="Compact"/>
      </w:pPr>
      <w:r>
        <w:rPr>
          <w:bCs/>
          <w:b/>
        </w:rPr>
        <w:t xml:space="preserve">Phase 1: Diagnostic Accuracy.</w:t>
      </w:r>
      <w:r>
        <w:t xml:space="preserve"> </w:t>
      </w:r>
      <w:r>
        <w:t xml:space="preserve">The Plumber will be presented with simulated leaks in the test properties. The time taken to locate the leak using standard tools versus advanced acoustic detectors will be recorded.</w:t>
      </w:r>
    </w:p>
    <w:p>
      <w:pPr>
        <w:numPr>
          <w:ilvl w:val="0"/>
          <w:numId w:val="1003"/>
        </w:numPr>
        <w:pStyle w:val="Compact"/>
      </w:pPr>
      <w:r>
        <w:rPr>
          <w:bCs/>
          <w:b/>
        </w:rPr>
        <w:t xml:space="preserve">Phase 2: Repair Efficiency.</w:t>
      </w:r>
      <w:r>
        <w:t xml:space="preserve"> </w:t>
      </w:r>
      <w:r>
        <w:t xml:space="preserve">The Plumber will perform repairs on burst pipes and faulty valves. The duration of the repair and the quality of the joint (tested via pressure testing) will be documented.</w:t>
      </w:r>
    </w:p>
    <w:p>
      <w:pPr>
        <w:numPr>
          <w:ilvl w:val="0"/>
          <w:numId w:val="1003"/>
        </w:numPr>
        <w:pStyle w:val="Compact"/>
      </w:pPr>
      <w:r>
        <w:rPr>
          <w:bCs/>
          <w:b/>
        </w:rPr>
        <w:t xml:space="preserve">Phase 3: Conservation Implementation.</w:t>
      </w:r>
      <w:r>
        <w:t xml:space="preserve"> </w:t>
      </w:r>
      <w:r>
        <w:t xml:space="preserve">The Plumber will install dual-flush toilets and aerators. Water usage will be monitored for 30 days pre- and post-installation to calculate savings.</w:t>
      </w:r>
    </w:p>
    <w:bookmarkEnd w:id="25"/>
    <w:bookmarkEnd w:id="26"/>
    <w:bookmarkStart w:id="27" w:name="data-collection-instruments"/>
    <w:p>
      <w:pPr>
        <w:pStyle w:val="Heading2"/>
      </w:pPr>
      <w:r>
        <w:t xml:space="preserve">4. Data Collection Instruments</w:t>
      </w:r>
    </w:p>
    <w:p>
      <w:pPr>
        <w:pStyle w:val="FirstParagraph"/>
      </w:pPr>
      <w:r>
        <w:t xml:space="preserve">Data will be collected using the following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Purpose</w:t>
            </w:r>
          </w:p>
        </w:tc>
        <w:tc>
          <w:tcPr/>
          <w:p>
            <w:pPr>
              <w:pStyle w:val="Compact"/>
              <w:jc w:val="left"/>
            </w:pPr>
            <w:r>
              <w:t xml:space="preserve">Frequency</w:t>
            </w:r>
          </w:p>
        </w:tc>
      </w:tr>
      <w:tr>
        <w:tc>
          <w:tcPr/>
          <w:p>
            <w:pPr>
              <w:pStyle w:val="Compact"/>
              <w:jc w:val="left"/>
            </w:pPr>
            <w:r>
              <w:t xml:space="preserve">Digital Stopwatch</w:t>
            </w:r>
          </w:p>
        </w:tc>
        <w:tc>
          <w:tcPr/>
          <w:p>
            <w:pPr>
              <w:pStyle w:val="Compact"/>
              <w:jc w:val="left"/>
            </w:pPr>
            <w:r>
              <w:t xml:space="preserve">Measure Plumber response and repair times.</w:t>
            </w:r>
          </w:p>
        </w:tc>
        <w:tc>
          <w:tcPr/>
          <w:p>
            <w:pPr>
              <w:pStyle w:val="Compact"/>
              <w:jc w:val="left"/>
            </w:pPr>
            <w:r>
              <w:t xml:space="preserve">Per Task</w:t>
            </w:r>
          </w:p>
        </w:tc>
      </w:tr>
      <w:tr>
        <w:tc>
          <w:tcPr/>
          <w:p>
            <w:pPr>
              <w:pStyle w:val="Compact"/>
              <w:jc w:val="left"/>
            </w:pPr>
            <w:r>
              <w:t xml:space="preserve">Water Flow Meter</w:t>
            </w:r>
          </w:p>
        </w:tc>
        <w:tc>
          <w:tcPr/>
          <w:p>
            <w:pPr>
              <w:pStyle w:val="Compact"/>
              <w:jc w:val="left"/>
            </w:pPr>
            <w:r>
              <w:t xml:space="preserve">Quantify water usage before and after Plumber intervention.</w:t>
            </w:r>
          </w:p>
        </w:tc>
        <w:tc>
          <w:tcPr/>
          <w:p>
            <w:pPr>
              <w:pStyle w:val="Compact"/>
              <w:jc w:val="left"/>
            </w:pPr>
            <w:r>
              <w:t xml:space="preserve">Daily</w:t>
            </w:r>
          </w:p>
        </w:tc>
      </w:tr>
      <w:tr>
        <w:tc>
          <w:tcPr/>
          <w:p>
            <w:pPr>
              <w:pStyle w:val="Compact"/>
              <w:jc w:val="left"/>
            </w:pPr>
            <w:r>
              <w:t xml:space="preserve">Pressure Gauge</w:t>
            </w:r>
          </w:p>
        </w:tc>
        <w:tc>
          <w:tcPr/>
          <w:p>
            <w:pPr>
              <w:pStyle w:val="Compact"/>
              <w:jc w:val="left"/>
            </w:pPr>
            <w:r>
              <w:t xml:space="preserve">Verify the integrity of pipes repaired by the Plumber.</w:t>
            </w:r>
          </w:p>
        </w:tc>
        <w:tc>
          <w:tcPr/>
          <w:p>
            <w:pPr>
              <w:pStyle w:val="Compact"/>
              <w:jc w:val="left"/>
            </w:pPr>
            <w:r>
              <w:t xml:space="preserve">Post-Repair</w:t>
            </w:r>
          </w:p>
        </w:tc>
      </w:tr>
      <w:tr>
        <w:tc>
          <w:tcPr/>
          <w:p>
            <w:pPr>
              <w:pStyle w:val="Compact"/>
              <w:jc w:val="left"/>
            </w:pPr>
            <w:r>
              <w:t xml:space="preserve">Client Satisfaction Survey</w:t>
            </w:r>
          </w:p>
        </w:tc>
        <w:tc>
          <w:tcPr/>
          <w:p>
            <w:pPr>
              <w:pStyle w:val="Compact"/>
              <w:jc w:val="left"/>
            </w:pPr>
            <w:r>
              <w:t xml:space="preserve">Gather qualitative feedback on the Plumber's professionalism.</w:t>
            </w:r>
          </w:p>
        </w:tc>
        <w:tc>
          <w:tcPr/>
          <w:p>
            <w:pPr>
              <w:pStyle w:val="Compact"/>
              <w:jc w:val="left"/>
            </w:pPr>
            <w:r>
              <w:t xml:space="preserve">Post-Service</w:t>
            </w:r>
          </w:p>
        </w:tc>
      </w:tr>
    </w:tbl>
    <w:bookmarkEnd w:id="27"/>
    <w:bookmarkStart w:id="28" w:name="safety-and-ethical-considerations"/>
    <w:p>
      <w:pPr>
        <w:pStyle w:val="Heading2"/>
      </w:pPr>
      <w:r>
        <w:t xml:space="preserve">5. Safety and Ethical Considerations</w:t>
      </w:r>
    </w:p>
    <w:p>
      <w:pPr>
        <w:pStyle w:val="FirstParagraph"/>
      </w:pPr>
      <w:r>
        <w:t xml:space="preserve">Safety is paramount when working with water infrastructure in Kenya Nairobi. The Plumber must adhere to strict safety protocols to prevent accidents and ensure the well-being of residents.</w:t>
      </w:r>
    </w:p>
    <w:p>
      <w:pPr>
        <w:numPr>
          <w:ilvl w:val="0"/>
          <w:numId w:val="1004"/>
        </w:numPr>
        <w:pStyle w:val="Compact"/>
      </w:pPr>
      <w:r>
        <w:rPr>
          <w:bCs/>
          <w:b/>
        </w:rPr>
        <w:t xml:space="preserve">Personal Protective Equipment (PPE):</w:t>
      </w:r>
      <w:r>
        <w:t xml:space="preserve"> </w:t>
      </w:r>
      <w:r>
        <w:t xml:space="preserve">The Plumber must wear gloves, safety goggles, and non-slip footwear at all times during the experiment.</w:t>
      </w:r>
    </w:p>
    <w:p>
      <w:pPr>
        <w:numPr>
          <w:ilvl w:val="0"/>
          <w:numId w:val="1004"/>
        </w:numPr>
        <w:pStyle w:val="Compact"/>
      </w:pPr>
      <w:r>
        <w:rPr>
          <w:bCs/>
          <w:b/>
        </w:rPr>
        <w:t xml:space="preserve">Water Contamination:</w:t>
      </w:r>
      <w:r>
        <w:t xml:space="preserve"> </w:t>
      </w:r>
      <w:r>
        <w:t xml:space="preserve">Procedures must be in place to prevent sewage backflow or contamination of potable water supplies during repairs.</w:t>
      </w:r>
    </w:p>
    <w:p>
      <w:pPr>
        <w:numPr>
          <w:ilvl w:val="0"/>
          <w:numId w:val="1004"/>
        </w:numPr>
        <w:pStyle w:val="Compact"/>
      </w:pPr>
      <w:r>
        <w:rPr>
          <w:bCs/>
          <w:b/>
        </w:rPr>
        <w:t xml:space="preserve">Waste Management:</w:t>
      </w:r>
      <w:r>
        <w:t xml:space="preserve"> </w:t>
      </w:r>
      <w:r>
        <w:t xml:space="preserve">All debris, old pipes, and packaging materials generated by the Plumber must be disposed of according to Nairobi City County waste management regulations.</w:t>
      </w:r>
    </w:p>
    <w:p>
      <w:pPr>
        <w:numPr>
          <w:ilvl w:val="0"/>
          <w:numId w:val="1004"/>
        </w:numPr>
        <w:pStyle w:val="Compact"/>
      </w:pPr>
      <w:r>
        <w:rPr>
          <w:bCs/>
          <w:b/>
        </w:rPr>
        <w:t xml:space="preserve">Informed Consent:</w:t>
      </w:r>
      <w:r>
        <w:t xml:space="preserve"> </w:t>
      </w:r>
      <w:r>
        <w:t xml:space="preserve">All property owners in Kenya Nairobi participating in this study must sign a consent form acknowledging the experimental nature of the work.</w:t>
      </w:r>
    </w:p>
    <w:bookmarkEnd w:id="28"/>
    <w:bookmarkStart w:id="29" w:name="expected-outcomes"/>
    <w:p>
      <w:pPr>
        <w:pStyle w:val="Heading2"/>
      </w:pPr>
      <w:r>
        <w:t xml:space="preserve">6. Expected Outcomes</w:t>
      </w:r>
    </w:p>
    <w:p>
      <w:pPr>
        <w:pStyle w:val="FirstParagraph"/>
      </w:pPr>
      <w:r>
        <w:t xml:space="preserve">We anticipate that this Experiment Protocol will yield significant insights into the capabilities of the modern Plumber in Kenya Nairobi. Specifically, we expect to identify best practices for rapid leak detection in high-pressure zones and quantify the economic benefits of hiring a certified Plumber for water conservation upgrades. The data will contribute to the broader understanding of urban infrastructure maintenance in developing metropolises.</w:t>
      </w:r>
    </w:p>
    <w:bookmarkEnd w:id="29"/>
    <w:bookmarkStart w:id="30" w:name="conclusion"/>
    <w:p>
      <w:pPr>
        <w:pStyle w:val="Heading2"/>
      </w:pPr>
      <w:r>
        <w:t xml:space="preserve">7. Conclusion</w:t>
      </w:r>
    </w:p>
    <w:p>
      <w:pPr>
        <w:pStyle w:val="FirstParagraph"/>
      </w:pPr>
      <w:r>
        <w:t xml:space="preserve">This protocol provides a structured framework for evaluating the performance of a Plumber within the specific context of Kenya Nairobi. By rigorously testing response times, technical skills, and conservation impacts, we aim to elevate the standards of the plumbing industry in the region. The findings will be compiled into a final report to be shared with industry stakeholders, municipal authorities, and the public.</w:t>
      </w:r>
    </w:p>
    <w:bookmarkEnd w:id="30"/>
    <w:p>
      <w:pPr>
        <w:pStyle w:val="BodyText"/>
      </w:pPr>
      <w:r>
        <w:rPr>
          <w:bCs/>
          <w:b/>
        </w:rPr>
        <w:t xml:space="preserve">Disclaimer:</w:t>
      </w:r>
      <w:r>
        <w:t xml:space="preserve"> </w:t>
      </w:r>
      <w:r>
        <w:t xml:space="preserve">This document is a simulated Experiment Protocol for educational and demonstration purposes. It does not constitute legal advice or an official government directive.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Service Efficiency in Kenya Nairobi</dc:title>
  <dc:creator/>
  <dc:language>en</dc:language>
  <cp:keywords/>
  <dcterms:created xsi:type="dcterms:W3CDTF">2026-10-10T05:03:26Z</dcterms:created>
  <dcterms:modified xsi:type="dcterms:W3CDTF">2026-10-10T05:03:26Z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