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34" w:name="Xc77344bbbcf696e1eb950f0a5bdc8b19ad95c54"/>
    <w:p>
      <w:pPr>
        <w:pStyle w:val="Heading1"/>
      </w:pPr>
      <w:r>
        <w:t xml:space="preserve">Experiment Protocol: Evaluation of Plumber Efficiency and Adaptability in Kuwait City</w:t>
      </w:r>
    </w:p>
    <w:p>
      <w:pPr>
        <w:pStyle w:val="FirstParagraph"/>
      </w:pPr>
      <w:r>
        <w:rPr>
          <w:bCs/>
          <w:b/>
        </w:rPr>
        <w:t xml:space="preserve">Document ID:</w:t>
      </w:r>
      <w:r>
        <w:t xml:space="preserve"> </w:t>
      </w:r>
      <w:r>
        <w:t xml:space="preserve">EP-KW-PLB-2023-001</w:t>
      </w:r>
      <w:r>
        <w:br/>
      </w:r>
      <w:r>
        <w:rPr>
          <w:bCs/>
          <w:b/>
        </w:rPr>
        <w:t xml:space="preserve">Date:</w:t>
      </w:r>
      <w:r>
        <w:t xml:space="preserve"> </w:t>
      </w:r>
      <w:r>
        <w:t xml:space="preserve">October 26, 2023</w:t>
      </w:r>
      <w:r>
        <w:br/>
      </w:r>
      <w:r>
        <w:rPr>
          <w:bCs/>
          <w:b/>
        </w:rPr>
        <w:t xml:space="preserve">Location:</w:t>
      </w:r>
      <w:r>
        <w:t xml:space="preserve"> </w:t>
      </w:r>
      <w:r>
        <w:t xml:space="preserve">Kuwait City, Kuwait</w:t>
      </w:r>
      <w:r>
        <w:br/>
      </w:r>
      <w:r>
        <w:rPr>
          <w:bCs/>
          <w:b/>
        </w:rPr>
        <w:t xml:space="preserve">Subject:</w:t>
      </w:r>
      <w:r>
        <w:t xml:space="preserve"> </w:t>
      </w:r>
      <w:r>
        <w:t xml:space="preserve">Plumber Performance Under Environmental and Operational Stress</w:t>
      </w:r>
    </w:p>
    <w:bookmarkStart w:id="20" w:name="introduction"/>
    <w:p>
      <w:pPr>
        <w:pStyle w:val="Heading2"/>
      </w:pPr>
      <w:r>
        <w:t xml:space="preserve">1. Introduction</w:t>
      </w:r>
    </w:p>
    <w:p>
      <w:pPr>
        <w:pStyle w:val="FirstParagraph"/>
      </w:pPr>
      <w:r>
        <w:t xml:space="preserve">This Experiment Protocol outlines the methodology for assessing the performance, efficiency, and adaptability of a Plumber operating within the unique environmental and infrastructural conditions of Kuwait City. The purpose of this study is to evaluate how local factors—such as extreme heat, high humidity, water salinity, and aging infrastructure—affect the quality and speed of plumbing services. This protocol is designed to provide actionable insights for training, equipment selection, and service optimization in Kuwait City.</w:t>
      </w:r>
    </w:p>
    <w:bookmarkEnd w:id="20"/>
    <w:bookmarkStart w:id="21" w:name="objectives"/>
    <w:p>
      <w:pPr>
        <w:pStyle w:val="Heading2"/>
      </w:pPr>
      <w:r>
        <w:t xml:space="preserve">2. Objectives</w:t>
      </w:r>
    </w:p>
    <w:p>
      <w:pPr>
        <w:numPr>
          <w:ilvl w:val="0"/>
          <w:numId w:val="1001"/>
        </w:numPr>
        <w:pStyle w:val="Compact"/>
      </w:pPr>
      <w:r>
        <w:t xml:space="preserve">To measure the time efficiency of a Plumber in diagnosing and resolving common plumbing issues in Kuwait City residential and commercial buildings.</w:t>
      </w:r>
    </w:p>
    <w:p>
      <w:pPr>
        <w:numPr>
          <w:ilvl w:val="0"/>
          <w:numId w:val="1001"/>
        </w:numPr>
        <w:pStyle w:val="Compact"/>
      </w:pPr>
      <w:r>
        <w:t xml:space="preserve">To assess the impact of Kuwait City’s climate on Plumber productivity and safety.</w:t>
      </w:r>
    </w:p>
    <w:p>
      <w:pPr>
        <w:numPr>
          <w:ilvl w:val="0"/>
          <w:numId w:val="1001"/>
        </w:numPr>
        <w:pStyle w:val="Compact"/>
      </w:pPr>
      <w:r>
        <w:t xml:space="preserve">To evaluate the effectiveness of standard plumbing tools and materials under local water quality conditions.</w:t>
      </w:r>
    </w:p>
    <w:p>
      <w:pPr>
        <w:numPr>
          <w:ilvl w:val="0"/>
          <w:numId w:val="1001"/>
        </w:numPr>
        <w:pStyle w:val="Compact"/>
      </w:pPr>
      <w:r>
        <w:t xml:space="preserve">To identify best practices for Plumber operations in Kuwait City’s urban environment.</w:t>
      </w:r>
    </w:p>
    <w:bookmarkEnd w:id="21"/>
    <w:bookmarkStart w:id="22" w:name="scope"/>
    <w:p>
      <w:pPr>
        <w:pStyle w:val="Heading2"/>
      </w:pPr>
      <w:r>
        <w:t xml:space="preserve">3. Scope</w:t>
      </w:r>
    </w:p>
    <w:p>
      <w:pPr>
        <w:pStyle w:val="FirstParagraph"/>
      </w:pPr>
      <w:r>
        <w:t xml:space="preserve">This experiment will focus on licensed Plumbers working in Kuwait City. It will cover typical plumbing tasks including leak detection, pipe repair, fixture installation, and emergency response. The study will consider both indoor and outdoor work environments, with particular attention to areas affected by high temperatures and saline water exposure.</w:t>
      </w:r>
    </w:p>
    <w:bookmarkEnd w:id="22"/>
    <w:bookmarkStart w:id="27"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Three licensed Plumbers with at least five years of experience in Kuwait City will be selected. Participants must have a valid trade license and familiarity with local building codes and water systems.</w:t>
      </w:r>
    </w:p>
    <w:bookmarkEnd w:id="23"/>
    <w:bookmarkStart w:id="24" w:name="test-sites"/>
    <w:p>
      <w:pPr>
        <w:pStyle w:val="Heading3"/>
      </w:pPr>
      <w:r>
        <w:t xml:space="preserve">4.2. Test Sites</w:t>
      </w:r>
    </w:p>
    <w:p>
      <w:pPr>
        <w:pStyle w:val="FirstParagraph"/>
      </w:pPr>
      <w:r>
        <w:t xml:space="preserve">Five test sites will be chosen across Kuwait City, representing different building types and ages:</w:t>
      </w:r>
    </w:p>
    <w:p>
      <w:pPr>
        <w:numPr>
          <w:ilvl w:val="0"/>
          <w:numId w:val="1002"/>
        </w:numPr>
        <w:pStyle w:val="Compact"/>
      </w:pPr>
      <w:r>
        <w:t xml:space="preserve">Two residential buildings (one modern, one older than 20 years)</w:t>
      </w:r>
    </w:p>
    <w:p>
      <w:pPr>
        <w:numPr>
          <w:ilvl w:val="0"/>
          <w:numId w:val="1002"/>
        </w:numPr>
        <w:pStyle w:val="Compact"/>
      </w:pPr>
      <w:r>
        <w:t xml:space="preserve">Two commercial buildings (office and retail)</w:t>
      </w:r>
    </w:p>
    <w:p>
      <w:pPr>
        <w:numPr>
          <w:ilvl w:val="0"/>
          <w:numId w:val="1002"/>
        </w:numPr>
        <w:pStyle w:val="Compact"/>
      </w:pPr>
      <w:r>
        <w:t xml:space="preserve">One public facility (e.g., community center)</w:t>
      </w:r>
    </w:p>
    <w:bookmarkEnd w:id="24"/>
    <w:bookmarkStart w:id="25" w:name="tasks"/>
    <w:p>
      <w:pPr>
        <w:pStyle w:val="Heading3"/>
      </w:pPr>
      <w:r>
        <w:t xml:space="preserve">4.3. Tasks</w:t>
      </w:r>
    </w:p>
    <w:p>
      <w:pPr>
        <w:pStyle w:val="FirstParagraph"/>
      </w:pPr>
      <w:r>
        <w:t xml:space="preserve">Each Plumber will perform the following tasks at each site:</w:t>
      </w:r>
    </w:p>
    <w:p>
      <w:pPr>
        <w:numPr>
          <w:ilvl w:val="0"/>
          <w:numId w:val="1003"/>
        </w:numPr>
        <w:pStyle w:val="Compact"/>
      </w:pPr>
      <w:r>
        <w:t xml:space="preserve">Diagnose a simulated leak in a copper pipe.</w:t>
      </w:r>
    </w:p>
    <w:p>
      <w:pPr>
        <w:numPr>
          <w:ilvl w:val="0"/>
          <w:numId w:val="1003"/>
        </w:numPr>
        <w:pStyle w:val="Compact"/>
      </w:pPr>
      <w:r>
        <w:t xml:space="preserve">Replace a faulty water heater valve.</w:t>
      </w:r>
    </w:p>
    <w:p>
      <w:pPr>
        <w:numPr>
          <w:ilvl w:val="0"/>
          <w:numId w:val="1003"/>
        </w:numPr>
        <w:pStyle w:val="Compact"/>
      </w:pPr>
      <w:r>
        <w:t xml:space="preserve">Install a new faucet in a kitchen sink.</w:t>
      </w:r>
    </w:p>
    <w:p>
      <w:pPr>
        <w:numPr>
          <w:ilvl w:val="0"/>
          <w:numId w:val="1003"/>
        </w:numPr>
        <w:pStyle w:val="Compact"/>
      </w:pPr>
      <w:r>
        <w:t xml:space="preserve">Clear a blockage in a drain line.</w:t>
      </w:r>
    </w:p>
    <w:p>
      <w:pPr>
        <w:numPr>
          <w:ilvl w:val="0"/>
          <w:numId w:val="1003"/>
        </w:numPr>
        <w:pStyle w:val="Compact"/>
      </w:pPr>
      <w:r>
        <w:t xml:space="preserve">Respond to an emergency burst pipe scenario.</w:t>
      </w:r>
    </w:p>
    <w:bookmarkEnd w:id="25"/>
    <w:bookmarkStart w:id="26" w:name="data-collection"/>
    <w:p>
      <w:pPr>
        <w:pStyle w:val="Heading3"/>
      </w:pPr>
      <w:r>
        <w:t xml:space="preserve">4.4. Data Collection</w:t>
      </w:r>
    </w:p>
    <w:p>
      <w:pPr>
        <w:pStyle w:val="FirstParagraph"/>
      </w:pPr>
      <w:r>
        <w:t xml:space="preserve">Data will be collected using the following methods:</w:t>
      </w:r>
    </w:p>
    <w:p>
      <w:pPr>
        <w:numPr>
          <w:ilvl w:val="0"/>
          <w:numId w:val="1004"/>
        </w:numPr>
        <w:pStyle w:val="Compact"/>
      </w:pPr>
      <w:r>
        <w:t xml:space="preserve">Timed observations of each task.</w:t>
      </w:r>
    </w:p>
    <w:p>
      <w:pPr>
        <w:numPr>
          <w:ilvl w:val="0"/>
          <w:numId w:val="1004"/>
        </w:numPr>
        <w:pStyle w:val="Compact"/>
      </w:pPr>
      <w:r>
        <w:t xml:space="preserve">Checklists for quality and compliance with Kuwait City plumbing standards.</w:t>
      </w:r>
    </w:p>
    <w:p>
      <w:pPr>
        <w:numPr>
          <w:ilvl w:val="0"/>
          <w:numId w:val="1004"/>
        </w:numPr>
        <w:pStyle w:val="Compact"/>
      </w:pPr>
      <w:r>
        <w:t xml:space="preserve">Temperature and humidity logs during outdoor tasks.</w:t>
      </w:r>
    </w:p>
    <w:p>
      <w:pPr>
        <w:numPr>
          <w:ilvl w:val="0"/>
          <w:numId w:val="1004"/>
        </w:numPr>
        <w:pStyle w:val="Compact"/>
      </w:pPr>
      <w:r>
        <w:t xml:space="preserve">Post-task interviews with Plumbers regarding challenges faced.</w:t>
      </w:r>
    </w:p>
    <w:bookmarkEnd w:id="26"/>
    <w:bookmarkEnd w:id="27"/>
    <w:bookmarkStart w:id="28" w:name="environmental-considerations"/>
    <w:p>
      <w:pPr>
        <w:pStyle w:val="Heading2"/>
      </w:pPr>
      <w:r>
        <w:t xml:space="preserve">5. Environmental Considerations</w:t>
      </w:r>
    </w:p>
    <w:p>
      <w:pPr>
        <w:pStyle w:val="FirstParagraph"/>
      </w:pPr>
      <w:r>
        <w:t xml:space="preserve">Kuwait City’s climate presents unique challenges for Plumbers. Summer temperatures often exceed 45°C (113°F), and humidity levels can be high, especially near the coast. These conditions can affect:</w:t>
      </w:r>
    </w:p>
    <w:p>
      <w:pPr>
        <w:numPr>
          <w:ilvl w:val="0"/>
          <w:numId w:val="1005"/>
        </w:numPr>
        <w:pStyle w:val="Compact"/>
      </w:pPr>
      <w:r>
        <w:t xml:space="preserve">Plumber stamina and safety.</w:t>
      </w:r>
    </w:p>
    <w:p>
      <w:pPr>
        <w:numPr>
          <w:ilvl w:val="0"/>
          <w:numId w:val="1005"/>
        </w:numPr>
        <w:pStyle w:val="Compact"/>
      </w:pPr>
      <w:r>
        <w:t xml:space="preserve">Material performance (e.g., sealants, adhesives).</w:t>
      </w:r>
    </w:p>
    <w:p>
      <w:pPr>
        <w:numPr>
          <w:ilvl w:val="0"/>
          <w:numId w:val="1005"/>
        </w:numPr>
        <w:pStyle w:val="Compact"/>
      </w:pPr>
      <w:r>
        <w:t xml:space="preserve">Equipment reliability.</w:t>
      </w:r>
    </w:p>
    <w:p>
      <w:pPr>
        <w:pStyle w:val="FirstParagraph"/>
      </w:pPr>
      <w:r>
        <w:t xml:space="preserve">Additionally, Kuwait City’s water supply contains high levels of salinity, which can accelerate corrosion and affect the longevity of plumbing components. This factor will be monitored throughout the experiment.</w:t>
      </w:r>
    </w:p>
    <w:bookmarkEnd w:id="28"/>
    <w:bookmarkStart w:id="29" w:name="safety-protocols"/>
    <w:p>
      <w:pPr>
        <w:pStyle w:val="Heading2"/>
      </w:pPr>
      <w:r>
        <w:t xml:space="preserve">6. Safety Protocols</w:t>
      </w:r>
    </w:p>
    <w:p>
      <w:pPr>
        <w:pStyle w:val="FirstParagraph"/>
      </w:pPr>
      <w:r>
        <w:t xml:space="preserve">All Plumbers must adhere to the following safety measures:</w:t>
      </w:r>
    </w:p>
    <w:p>
      <w:pPr>
        <w:numPr>
          <w:ilvl w:val="0"/>
          <w:numId w:val="1006"/>
        </w:numPr>
        <w:pStyle w:val="Compact"/>
      </w:pPr>
      <w:r>
        <w:t xml:space="preserve">Wear appropriate personal protective equipment (PPE), including heat-resistant clothing, gloves, and safety glasses.</w:t>
      </w:r>
    </w:p>
    <w:p>
      <w:pPr>
        <w:numPr>
          <w:ilvl w:val="0"/>
          <w:numId w:val="1006"/>
        </w:numPr>
        <w:pStyle w:val="Compact"/>
      </w:pPr>
      <w:r>
        <w:t xml:space="preserve">Take regular breaks in shaded or air-conditioned areas during outdoor work.</w:t>
      </w:r>
    </w:p>
    <w:p>
      <w:pPr>
        <w:numPr>
          <w:ilvl w:val="0"/>
          <w:numId w:val="1006"/>
        </w:numPr>
        <w:pStyle w:val="Compact"/>
      </w:pPr>
      <w:r>
        <w:t xml:space="preserve">Use only approved tools and materials suitable for Kuwait City’s environmental conditions.</w:t>
      </w:r>
    </w:p>
    <w:p>
      <w:pPr>
        <w:numPr>
          <w:ilvl w:val="0"/>
          <w:numId w:val="1006"/>
        </w:numPr>
        <w:pStyle w:val="Compact"/>
      </w:pPr>
      <w:r>
        <w:t xml:space="preserve">Follow all local regulations and building codes.</w:t>
      </w:r>
    </w:p>
    <w:bookmarkEnd w:id="29"/>
    <w:bookmarkStart w:id="30" w:name="equipment-and-materials"/>
    <w:p>
      <w:pPr>
        <w:pStyle w:val="Heading2"/>
      </w:pPr>
      <w:r>
        <w:t xml:space="preserve">7.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Pipe wrenches</w:t>
            </w:r>
          </w:p>
        </w:tc>
        <w:tc>
          <w:tcPr/>
          <w:p>
            <w:pPr>
              <w:pStyle w:val="Compact"/>
              <w:jc w:val="left"/>
            </w:pPr>
            <w:r>
              <w:t xml:space="preserve">Heavy-duty, corrosion-resistant</w:t>
            </w:r>
          </w:p>
        </w:tc>
        <w:tc>
          <w:tcPr/>
          <w:p>
            <w:pPr>
              <w:pStyle w:val="Compact"/>
              <w:jc w:val="left"/>
            </w:pPr>
            <w:r>
              <w:t xml:space="preserve">General pipe work</w:t>
            </w:r>
          </w:p>
        </w:tc>
      </w:tr>
      <w:tr>
        <w:tc>
          <w:tcPr/>
          <w:p>
            <w:pPr>
              <w:pStyle w:val="Compact"/>
              <w:jc w:val="left"/>
            </w:pPr>
            <w:r>
              <w:t xml:space="preserve">Leak detection kit</w:t>
            </w:r>
          </w:p>
        </w:tc>
        <w:tc>
          <w:tcPr/>
          <w:p>
            <w:pPr>
              <w:pStyle w:val="Compact"/>
              <w:jc w:val="left"/>
            </w:pPr>
            <w:r>
              <w:t xml:space="preserve">Electronic and visual</w:t>
            </w:r>
          </w:p>
        </w:tc>
        <w:tc>
          <w:tcPr/>
          <w:p>
            <w:pPr>
              <w:pStyle w:val="Compact"/>
              <w:jc w:val="left"/>
            </w:pPr>
            <w:r>
              <w:t xml:space="preserve">Identify leaks</w:t>
            </w:r>
          </w:p>
        </w:tc>
      </w:tr>
      <w:tr>
        <w:tc>
          <w:tcPr/>
          <w:p>
            <w:pPr>
              <w:pStyle w:val="Compact"/>
              <w:jc w:val="left"/>
            </w:pPr>
            <w:r>
              <w:t xml:space="preserve">Sealants</w:t>
            </w:r>
          </w:p>
        </w:tc>
        <w:tc>
          <w:tcPr/>
          <w:p>
            <w:pPr>
              <w:pStyle w:val="Compact"/>
              <w:jc w:val="left"/>
            </w:pPr>
            <w:r>
              <w:t xml:space="preserve">High-temperature, salt-resistant</w:t>
            </w:r>
          </w:p>
        </w:tc>
        <w:tc>
          <w:tcPr/>
          <w:p>
            <w:pPr>
              <w:pStyle w:val="Compact"/>
              <w:jc w:val="left"/>
            </w:pPr>
            <w:r>
              <w:t xml:space="preserve">Joint sealing</w:t>
            </w:r>
          </w:p>
        </w:tc>
      </w:tr>
      <w:tr>
        <w:tc>
          <w:tcPr/>
          <w:p>
            <w:pPr>
              <w:pStyle w:val="Compact"/>
              <w:jc w:val="left"/>
            </w:pPr>
            <w:r>
              <w:t xml:space="preserve">Drain snake</w:t>
            </w:r>
          </w:p>
        </w:tc>
        <w:tc>
          <w:tcPr/>
          <w:p>
            <w:pPr>
              <w:pStyle w:val="Compact"/>
              <w:jc w:val="left"/>
            </w:pPr>
            <w:r>
              <w:t xml:space="preserve">Motorized, stainless steel</w:t>
            </w:r>
          </w:p>
        </w:tc>
        <w:tc>
          <w:tcPr/>
          <w:p>
            <w:pPr>
              <w:pStyle w:val="Compact"/>
              <w:jc w:val="left"/>
            </w:pPr>
            <w:r>
              <w:t xml:space="preserve">Clear blockages</w:t>
            </w:r>
          </w:p>
        </w:tc>
      </w:tr>
      <w:tr>
        <w:tc>
          <w:tcPr/>
          <w:p>
            <w:pPr>
              <w:pStyle w:val="Compact"/>
              <w:jc w:val="left"/>
            </w:pPr>
            <w:r>
              <w:t xml:space="preserve">Thermometer/Hygrometer</w:t>
            </w:r>
          </w:p>
        </w:tc>
        <w:tc>
          <w:tcPr/>
          <w:p>
            <w:pPr>
              <w:pStyle w:val="Compact"/>
              <w:jc w:val="left"/>
            </w:pPr>
            <w:r>
              <w:t xml:space="preserve">Digital, outdoor-rated</w:t>
            </w:r>
          </w:p>
        </w:tc>
        <w:tc>
          <w:tcPr/>
          <w:p>
            <w:pPr>
              <w:pStyle w:val="Compact"/>
              <w:jc w:val="left"/>
            </w:pPr>
            <w:r>
              <w:t xml:space="preserve">Monitor environmental conditions</w:t>
            </w:r>
          </w:p>
        </w:tc>
      </w:tr>
    </w:tbl>
    <w:bookmarkEnd w:id="30"/>
    <w:bookmarkStart w:id="31" w:name="data-analysis"/>
    <w:p>
      <w:pPr>
        <w:pStyle w:val="Heading2"/>
      </w:pPr>
      <w:r>
        <w:t xml:space="preserve">8. Data Analysis</w:t>
      </w:r>
    </w:p>
    <w:p>
      <w:pPr>
        <w:pStyle w:val="FirstParagraph"/>
      </w:pPr>
      <w:r>
        <w:t xml:space="preserve">Collected data will be analyzed to determine:</w:t>
      </w:r>
    </w:p>
    <w:p>
      <w:pPr>
        <w:numPr>
          <w:ilvl w:val="0"/>
          <w:numId w:val="1007"/>
        </w:numPr>
        <w:pStyle w:val="Compact"/>
      </w:pPr>
      <w:r>
        <w:t xml:space="preserve">Average time taken for each task.</w:t>
      </w:r>
    </w:p>
    <w:p>
      <w:pPr>
        <w:numPr>
          <w:ilvl w:val="0"/>
          <w:numId w:val="1007"/>
        </w:numPr>
        <w:pStyle w:val="Compact"/>
      </w:pPr>
      <w:r>
        <w:t xml:space="preserve">Quality scores based on compliance checklists.</w:t>
      </w:r>
    </w:p>
    <w:p>
      <w:pPr>
        <w:numPr>
          <w:ilvl w:val="0"/>
          <w:numId w:val="1007"/>
        </w:numPr>
        <w:pStyle w:val="Compact"/>
      </w:pPr>
      <w:r>
        <w:t xml:space="preserve">Correlation between environmental conditions and performance.</w:t>
      </w:r>
    </w:p>
    <w:p>
      <w:pPr>
        <w:numPr>
          <w:ilvl w:val="0"/>
          <w:numId w:val="1007"/>
        </w:numPr>
        <w:pStyle w:val="Compact"/>
      </w:pPr>
      <w:r>
        <w:t xml:space="preserve">Common challenges reported by Plumbers.</w:t>
      </w:r>
    </w:p>
    <w:p>
      <w:pPr>
        <w:pStyle w:val="FirstParagraph"/>
      </w:pPr>
      <w:r>
        <w:t xml:space="preserve">Statistical methods will be used to identify significant trends and variations. Results will be compared against industry benchmarks for plumbing services in similar climates.</w:t>
      </w:r>
    </w:p>
    <w:bookmarkEnd w:id="31"/>
    <w:bookmarkStart w:id="32" w:name="expected-outcomes"/>
    <w:p>
      <w:pPr>
        <w:pStyle w:val="Heading2"/>
      </w:pPr>
      <w:r>
        <w:t xml:space="preserve">9. Expected Outcomes</w:t>
      </w:r>
    </w:p>
    <w:p>
      <w:pPr>
        <w:pStyle w:val="FirstParagraph"/>
      </w:pPr>
      <w:r>
        <w:t xml:space="preserve">This experiment aims to produce:</w:t>
      </w:r>
    </w:p>
    <w:p>
      <w:pPr>
        <w:numPr>
          <w:ilvl w:val="0"/>
          <w:numId w:val="1008"/>
        </w:numPr>
        <w:pStyle w:val="Compact"/>
      </w:pPr>
      <w:r>
        <w:t xml:space="preserve">A detailed report on Plumber performance in Kuwait City.</w:t>
      </w:r>
    </w:p>
    <w:p>
      <w:pPr>
        <w:numPr>
          <w:ilvl w:val="0"/>
          <w:numId w:val="1008"/>
        </w:numPr>
        <w:pStyle w:val="Compact"/>
      </w:pPr>
      <w:r>
        <w:t xml:space="preserve">Recommendations for improving training and equipment for Plumbers in the region.</w:t>
      </w:r>
    </w:p>
    <w:p>
      <w:pPr>
        <w:numPr>
          <w:ilvl w:val="0"/>
          <w:numId w:val="1008"/>
        </w:numPr>
        <w:pStyle w:val="Compact"/>
      </w:pPr>
      <w:r>
        <w:t xml:space="preserve">Guidelines for optimizing plumbing services under extreme environmental conditions.</w:t>
      </w:r>
    </w:p>
    <w:bookmarkEnd w:id="32"/>
    <w:bookmarkStart w:id="33" w:name="conclusion"/>
    <w:p>
      <w:pPr>
        <w:pStyle w:val="Heading2"/>
      </w:pPr>
      <w:r>
        <w:t xml:space="preserve">10. Conclusion</w:t>
      </w:r>
    </w:p>
    <w:p>
      <w:pPr>
        <w:pStyle w:val="FirstParagraph"/>
      </w:pPr>
      <w:r>
        <w:t xml:space="preserve">By systematically evaluating the work of a Plumber in Kuwait City, this Experiment Protocol seeks to enhance the understanding of how local conditions impact plumbing services. The findings will contribute to better practices, improved safety, and higher quality service delivery for residents and businesses in Kuwait City.</w:t>
      </w:r>
    </w:p>
    <w:p>
      <w:pPr>
        <w:pStyle w:val="BodyText"/>
      </w:pPr>
      <w:r>
        <w:rPr>
          <w:bCs/>
          <w:b/>
        </w:rPr>
        <w:t xml:space="preserve">Prepared by:</w:t>
      </w:r>
      <w:r>
        <w:t xml:space="preserve"> </w:t>
      </w:r>
      <w:r>
        <w:t xml:space="preserve">[Your Name]</w:t>
      </w:r>
      <w:r>
        <w:br/>
      </w:r>
      <w:r>
        <w:rPr>
          <w:bCs/>
          <w:b/>
        </w:rPr>
        <w:t xml:space="preserve">Role:</w:t>
      </w:r>
      <w:r>
        <w:t xml:space="preserve"> </w:t>
      </w:r>
      <w:r>
        <w:t xml:space="preserve">Technical Writer and Web Developer</w:t>
      </w:r>
      <w:r>
        <w:br/>
      </w:r>
      <w:r>
        <w:rPr>
          <w:bCs/>
          <w:b/>
        </w:rPr>
        <w:t xml:space="preserve">Contact:</w:t>
      </w:r>
      <w:r>
        <w:t xml:space="preserve"> </w:t>
      </w:r>
      <w:r>
        <w:t xml:space="preserve">[Your Contact Information]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Kuwait City</dc:title>
  <dc:creator/>
  <dc:language>en</dc:language>
  <cp:keywords/>
  <dcterms:created xsi:type="dcterms:W3CDTF">2026-10-10T04:29:03Z</dcterms:created>
  <dcterms:modified xsi:type="dcterms:W3CDTF">2026-10-10T04:29:03Z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