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Plumbing</w:t>
      </w:r>
      <w:r>
        <w:t xml:space="preserve"> </w:t>
      </w:r>
      <w:r>
        <w:t xml:space="preserve">Systems</w:t>
      </w:r>
      <w:r>
        <w:t xml:space="preserve"> </w:t>
      </w:r>
      <w:r>
        <w:t xml:space="preserve">in</w:t>
      </w:r>
      <w:r>
        <w:t xml:space="preserve"> </w:t>
      </w:r>
      <w:r>
        <w:t xml:space="preserve">Morocco</w:t>
      </w:r>
      <w:r>
        <w:t xml:space="preserve"> </w:t>
      </w:r>
      <w:r>
        <w:t xml:space="preserve">Casablanca</w:t>
      </w:r>
    </w:p>
    <w:bookmarkStart w:id="32" w:name="X3c1639e44a5aa02db1b9dff15024bd28d62f71b"/>
    <w:p>
      <w:pPr>
        <w:pStyle w:val="Heading1"/>
      </w:pPr>
      <w:r>
        <w:t xml:space="preserve">Experiment Protocol: Evaluation of High-Efficiency Plumbing Systems in Morocco Casablanca</w:t>
      </w:r>
    </w:p>
    <w:p>
      <w:pPr>
        <w:pStyle w:val="FirstParagraph"/>
      </w:pPr>
      <w:r>
        <w:rPr>
          <w:bCs/>
          <w:b/>
        </w:rPr>
        <w:t xml:space="preserve">Protocol ID:</w:t>
      </w:r>
      <w:r>
        <w:t xml:space="preserve"> </w:t>
      </w:r>
      <w:r>
        <w:t xml:space="preserve">PLB-CAS-2023-001</w:t>
      </w:r>
    </w:p>
    <w:p>
      <w:pPr>
        <w:pStyle w:val="BodyText"/>
      </w:pPr>
      <w:r>
        <w:rPr>
          <w:bCs/>
          <w:b/>
        </w:rPr>
        <w:t xml:space="preserve">Location:</w:t>
      </w:r>
      <w:r>
        <w:t xml:space="preserve"> </w:t>
      </w:r>
      <w:r>
        <w:t xml:space="preserve">Casablanca, Morocco</w:t>
      </w:r>
    </w:p>
    <w:p>
      <w:pPr>
        <w:pStyle w:val="BodyText"/>
      </w:pPr>
      <w:r>
        <w:rPr>
          <w:bCs/>
          <w:b/>
        </w:rPr>
        <w:t xml:space="preserve">Subject:</w:t>
      </w:r>
      <w:r>
        <w:t xml:space="preserve"> </w:t>
      </w:r>
      <w:r>
        <w:t xml:space="preserve">Plumber Performance and System Efficiency</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testing and evaluating the performance of modern plumbing systems within the specific environmental and infrastructural context of Morocco Casablanca. As Casablanca continues to urbanize rapidly, the demand for efficient water management, leak prevention, and sustainable plumbing solutions has increased significantly. This experiment aims to assess the technical proficiency of the Plumber workforce in Casablanca while simultaneously testing the durability and efficiency of new plumbing materials under local conditions.</w:t>
      </w:r>
    </w:p>
    <w:p>
      <w:pPr>
        <w:pStyle w:val="BodyText"/>
      </w:pPr>
      <w:r>
        <w:t xml:space="preserve">The unique challenges in Morocco Casablanca, including high water salinity, fluctuating water pressure, and varying building codes, necessitate a rigorous testing framework. This protocol ensures that the Plumber's work meets international standards while addressing local needs.</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evaluate the installation quality of PEX and copper piping systems by certified Plumbers in Casablanca.</w:t>
      </w:r>
    </w:p>
    <w:p>
      <w:pPr>
        <w:numPr>
          <w:ilvl w:val="0"/>
          <w:numId w:val="1001"/>
        </w:numPr>
        <w:pStyle w:val="Compact"/>
      </w:pPr>
      <w:r>
        <w:t xml:space="preserve">To measure the water pressure stability and leak resistance of installed systems over a 30-day period.</w:t>
      </w:r>
    </w:p>
    <w:p>
      <w:pPr>
        <w:numPr>
          <w:ilvl w:val="0"/>
          <w:numId w:val="1001"/>
        </w:numPr>
        <w:pStyle w:val="Compact"/>
      </w:pPr>
      <w:r>
        <w:t xml:space="preserve">To assess the Plumber's adherence to safety protocols and local Moroccan building regulations.</w:t>
      </w:r>
    </w:p>
    <w:p>
      <w:pPr>
        <w:numPr>
          <w:ilvl w:val="0"/>
          <w:numId w:val="1001"/>
        </w:numPr>
        <w:pStyle w:val="Compact"/>
      </w:pPr>
      <w:r>
        <w:t xml:space="preserve">To determine the efficiency of water-saving fixtures installed in residential units in Casablanca.</w:t>
      </w:r>
    </w:p>
    <w:bookmarkEnd w:id="21"/>
    <w:bookmarkStart w:id="22" w:name="scope-and-location"/>
    <w:p>
      <w:pPr>
        <w:pStyle w:val="Heading2"/>
      </w:pPr>
      <w:r>
        <w:t xml:space="preserve">3. Scope and Location</w:t>
      </w:r>
    </w:p>
    <w:p>
      <w:pPr>
        <w:pStyle w:val="FirstParagraph"/>
      </w:pPr>
      <w:r>
        <w:t xml:space="preserve">This experiment will be conducted in selected residential buildings in the Ain Diab and Maarif districts of Morocco Casablanca. These areas were chosen due to their mix of modern and older infrastructure, providing a comprehensive testing environment. The experiment involves a team of three licensed Plumbers, each responsible for installing and maintaining a specific section of the plumbing system.</w:t>
      </w:r>
    </w:p>
    <w:bookmarkEnd w:id="22"/>
    <w:bookmarkStart w:id="23" w:name="materials-and-equipment"/>
    <w:p>
      <w:pPr>
        <w:pStyle w:val="Heading2"/>
      </w:pPr>
      <w:r>
        <w:t xml:space="preserve">4. Materials and Equipment</w:t>
      </w:r>
    </w:p>
    <w:p>
      <w:pPr>
        <w:pStyle w:val="FirstParagraph"/>
      </w:pPr>
      <w:r>
        <w:t xml:space="preserve">The following materials and equipment will be used in this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Purpose</w:t>
            </w:r>
          </w:p>
        </w:tc>
      </w:tr>
      <w:tr>
        <w:tc>
          <w:tcPr/>
          <w:p>
            <w:pPr>
              <w:pStyle w:val="Compact"/>
              <w:jc w:val="left"/>
            </w:pPr>
            <w:r>
              <w:t xml:space="preserve">PEX Piping</w:t>
            </w:r>
          </w:p>
        </w:tc>
        <w:tc>
          <w:tcPr/>
          <w:p>
            <w:pPr>
              <w:pStyle w:val="Compact"/>
              <w:jc w:val="left"/>
            </w:pPr>
            <w:r>
              <w:t xml:space="preserve">500 meters</w:t>
            </w:r>
          </w:p>
        </w:tc>
        <w:tc>
          <w:tcPr/>
          <w:p>
            <w:pPr>
              <w:pStyle w:val="Compact"/>
              <w:jc w:val="left"/>
            </w:pPr>
            <w:r>
              <w:t xml:space="preserve">Primary water supply lines</w:t>
            </w:r>
          </w:p>
        </w:tc>
      </w:tr>
      <w:tr>
        <w:tc>
          <w:tcPr/>
          <w:p>
            <w:pPr>
              <w:pStyle w:val="Compact"/>
              <w:jc w:val="left"/>
            </w:pPr>
            <w:r>
              <w:t xml:space="preserve">Copper Fittings</w:t>
            </w:r>
          </w:p>
        </w:tc>
        <w:tc>
          <w:tcPr/>
          <w:p>
            <w:pPr>
              <w:pStyle w:val="Compact"/>
              <w:jc w:val="left"/>
            </w:pPr>
            <w:r>
              <w:t xml:space="preserve">200 units</w:t>
            </w:r>
          </w:p>
        </w:tc>
        <w:tc>
          <w:tcPr/>
          <w:p>
            <w:pPr>
              <w:pStyle w:val="Compact"/>
              <w:jc w:val="left"/>
            </w:pPr>
            <w:r>
              <w:t xml:space="preserve">Connections and joints</w:t>
            </w:r>
          </w:p>
        </w:tc>
      </w:tr>
      <w:tr>
        <w:tc>
          <w:tcPr/>
          <w:p>
            <w:pPr>
              <w:pStyle w:val="Compact"/>
              <w:jc w:val="left"/>
            </w:pPr>
            <w:r>
              <w:t xml:space="preserve">Pressure Gauges</w:t>
            </w:r>
          </w:p>
        </w:tc>
        <w:tc>
          <w:tcPr/>
          <w:p>
            <w:pPr>
              <w:pStyle w:val="Compact"/>
              <w:jc w:val="left"/>
            </w:pPr>
            <w:r>
              <w:t xml:space="preserve">10 units</w:t>
            </w:r>
          </w:p>
        </w:tc>
        <w:tc>
          <w:tcPr/>
          <w:p>
            <w:pPr>
              <w:pStyle w:val="Compact"/>
              <w:jc w:val="left"/>
            </w:pPr>
            <w:r>
              <w:t xml:space="preserve">Monitoring water pressure</w:t>
            </w:r>
          </w:p>
        </w:tc>
      </w:tr>
      <w:tr>
        <w:tc>
          <w:tcPr/>
          <w:p>
            <w:pPr>
              <w:pStyle w:val="Compact"/>
              <w:jc w:val="left"/>
            </w:pPr>
            <w:r>
              <w:t xml:space="preserve">Leak Detection Sensors</w:t>
            </w:r>
          </w:p>
        </w:tc>
        <w:tc>
          <w:tcPr/>
          <w:p>
            <w:pPr>
              <w:pStyle w:val="Compact"/>
              <w:jc w:val="left"/>
            </w:pPr>
            <w:r>
              <w:t xml:space="preserve">15 units</w:t>
            </w:r>
          </w:p>
        </w:tc>
        <w:tc>
          <w:tcPr/>
          <w:p>
            <w:pPr>
              <w:pStyle w:val="Compact"/>
              <w:jc w:val="left"/>
            </w:pPr>
            <w:r>
              <w:t xml:space="preserve">Early detection of leaks</w:t>
            </w:r>
          </w:p>
        </w:tc>
      </w:tr>
      <w:tr>
        <w:tc>
          <w:tcPr/>
          <w:p>
            <w:pPr>
              <w:pStyle w:val="Compact"/>
              <w:jc w:val="left"/>
            </w:pPr>
            <w:r>
              <w:t xml:space="preserve">Water-Saving Fixtures</w:t>
            </w:r>
          </w:p>
        </w:tc>
        <w:tc>
          <w:tcPr/>
          <w:p>
            <w:pPr>
              <w:pStyle w:val="Compact"/>
              <w:jc w:val="left"/>
            </w:pPr>
            <w:r>
              <w:t xml:space="preserve">30 units</w:t>
            </w:r>
          </w:p>
        </w:tc>
        <w:tc>
          <w:tcPr/>
          <w:p>
            <w:pPr>
              <w:pStyle w:val="Compact"/>
              <w:jc w:val="left"/>
            </w:pPr>
            <w:r>
              <w:t xml:space="preserve">Testing efficiency</w:t>
            </w:r>
          </w:p>
        </w:tc>
      </w:tr>
    </w:tbl>
    <w:bookmarkEnd w:id="23"/>
    <w:bookmarkStart w:id="28" w:name="methodology"/>
    <w:p>
      <w:pPr>
        <w:pStyle w:val="Heading2"/>
      </w:pPr>
      <w:r>
        <w:t xml:space="preserve">5. Methodology</w:t>
      </w:r>
    </w:p>
    <w:bookmarkStart w:id="24" w:name="preparation-phase"/>
    <w:p>
      <w:pPr>
        <w:pStyle w:val="Heading3"/>
      </w:pPr>
      <w:r>
        <w:t xml:space="preserve">5.1 Preparation Phase</w:t>
      </w:r>
    </w:p>
    <w:p>
      <w:pPr>
        <w:pStyle w:val="FirstParagraph"/>
      </w:pPr>
      <w:r>
        <w:t xml:space="preserve">Before the experiment begins, all Plumbers involved will undergo a briefing session to ensure they understand the protocol requirements. The test sites in Morocco Casablanca will be inspected to assess existing plumbing conditions. Any necessary repairs will be documented and completed prior to the installation of new systems.</w:t>
      </w:r>
    </w:p>
    <w:bookmarkEnd w:id="24"/>
    <w:bookmarkStart w:id="25" w:name="installation-phase"/>
    <w:p>
      <w:pPr>
        <w:pStyle w:val="Heading3"/>
      </w:pPr>
      <w:r>
        <w:t xml:space="preserve">5.2 Installation Phase</w:t>
      </w:r>
    </w:p>
    <w:p>
      <w:pPr>
        <w:pStyle w:val="FirstParagraph"/>
      </w:pPr>
      <w:r>
        <w:t xml:space="preserve">Each Plumber will install a complete plumbing system in a designated unit, following the provided blueprints. The installation will include water supply lines, drainage systems, and fixtures. The Plumbers will use both PEX and copper piping to compare performance. All installations must comply with Moroccan building codes and safety standards.</w:t>
      </w:r>
    </w:p>
    <w:bookmarkEnd w:id="25"/>
    <w:bookmarkStart w:id="26" w:name="testing-phase"/>
    <w:p>
      <w:pPr>
        <w:pStyle w:val="Heading3"/>
      </w:pPr>
      <w:r>
        <w:t xml:space="preserve">5.3 Testing Phase</w:t>
      </w:r>
    </w:p>
    <w:p>
      <w:pPr>
        <w:pStyle w:val="FirstParagraph"/>
      </w:pPr>
      <w:r>
        <w:t xml:space="preserve">After installation, each system will undergo a series of tests:</w:t>
      </w:r>
    </w:p>
    <w:p>
      <w:pPr>
        <w:numPr>
          <w:ilvl w:val="0"/>
          <w:numId w:val="1002"/>
        </w:numPr>
        <w:pStyle w:val="Compact"/>
      </w:pPr>
      <w:r>
        <w:rPr>
          <w:bCs/>
          <w:b/>
        </w:rPr>
        <w:t xml:space="preserve">Pressure Test:</w:t>
      </w:r>
      <w:r>
        <w:t xml:space="preserve"> </w:t>
      </w:r>
      <w:r>
        <w:t xml:space="preserve">The system will be pressurized to 1.5 times the normal operating pressure and held for 24 hours to check for leaks.</w:t>
      </w:r>
    </w:p>
    <w:p>
      <w:pPr>
        <w:numPr>
          <w:ilvl w:val="0"/>
          <w:numId w:val="1002"/>
        </w:numPr>
        <w:pStyle w:val="Compact"/>
      </w:pPr>
      <w:r>
        <w:rPr>
          <w:bCs/>
          <w:b/>
        </w:rPr>
        <w:t xml:space="preserve">Flow Rate Test:</w:t>
      </w:r>
      <w:r>
        <w:t xml:space="preserve"> </w:t>
      </w:r>
      <w:r>
        <w:t xml:space="preserve">Water flow rates will be measured at various fixtures to ensure they meet efficiency standards.</w:t>
      </w:r>
    </w:p>
    <w:p>
      <w:pPr>
        <w:numPr>
          <w:ilvl w:val="0"/>
          <w:numId w:val="1002"/>
        </w:numPr>
        <w:pStyle w:val="Compact"/>
      </w:pPr>
      <w:r>
        <w:rPr>
          <w:bCs/>
          <w:b/>
        </w:rPr>
        <w:t xml:space="preserve">Leak Detection:</w:t>
      </w:r>
      <w:r>
        <w:t xml:space="preserve"> </w:t>
      </w:r>
      <w:r>
        <w:t xml:space="preserve">Sensors will be activated to monitor for any leaks over a 30-day period.</w:t>
      </w:r>
    </w:p>
    <w:bookmarkEnd w:id="26"/>
    <w:bookmarkStart w:id="27" w:name="monitoring-and-data-collection"/>
    <w:p>
      <w:pPr>
        <w:pStyle w:val="Heading3"/>
      </w:pPr>
      <w:r>
        <w:t xml:space="preserve">5.4 Monitoring and Data Collection</w:t>
      </w:r>
    </w:p>
    <w:p>
      <w:pPr>
        <w:pStyle w:val="FirstParagraph"/>
      </w:pPr>
      <w:r>
        <w:t xml:space="preserve">Data will be collected daily by a dedicated team. The Plumbers will be required to log any issues encountered during the installation and monitoring phases. This data will include water pressure readings, flow rates, and any maintenance performed.</w:t>
      </w:r>
    </w:p>
    <w:bookmarkEnd w:id="27"/>
    <w:bookmarkEnd w:id="28"/>
    <w:bookmarkStart w:id="29" w:name="safety-and-compliance"/>
    <w:p>
      <w:pPr>
        <w:pStyle w:val="Heading2"/>
      </w:pPr>
      <w:r>
        <w:t xml:space="preserve">6. Safety and Compliance</w:t>
      </w:r>
    </w:p>
    <w:p>
      <w:pPr>
        <w:pStyle w:val="FirstParagraph"/>
      </w:pPr>
      <w:r>
        <w:t xml:space="preserve">Safety is a critical component of this experiment. All Plumbers must wear appropriate personal protective equipment (PPE) and follow safety protocols at all times. The experiment will comply with all relevant Moroccan regulations, including those related to water usage and waste disposal.</w:t>
      </w:r>
    </w:p>
    <w:bookmarkEnd w:id="29"/>
    <w:bookmarkStart w:id="30" w:name="expected-outcomes"/>
    <w:p>
      <w:pPr>
        <w:pStyle w:val="Heading2"/>
      </w:pPr>
      <w:r>
        <w:t xml:space="preserve">7. Expected Outcomes</w:t>
      </w:r>
    </w:p>
    <w:p>
      <w:pPr>
        <w:pStyle w:val="FirstParagraph"/>
      </w:pPr>
      <w:r>
        <w:t xml:space="preserve">This experiment aims to provide valuable insights into the performance of modern plumbing systems in Morocco Casablanca. It is expected that the data collected will help improve training programs for Plumbers and inform future building codes. Additionally, the experiment will highlight the most effective materials and techniques for use in the local environment.</w:t>
      </w:r>
    </w:p>
    <w:bookmarkEnd w:id="30"/>
    <w:bookmarkStart w:id="31" w:name="conclusion"/>
    <w:p>
      <w:pPr>
        <w:pStyle w:val="Heading2"/>
      </w:pPr>
      <w:r>
        <w:t xml:space="preserve">8. Conclusion</w:t>
      </w:r>
    </w:p>
    <w:p>
      <w:pPr>
        <w:pStyle w:val="FirstParagraph"/>
      </w:pPr>
      <w:r>
        <w:t xml:space="preserve">This Experiment Protocol provides a structured approach to evaluating plumbing systems in Morocco Casablanca. By focusing on the skills of the Plumber and the performance of the systems, this experiment will contribute to the development of more efficient and sustainable plumbing practices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Plumbing Systems in Morocco Casablanca</dc:title>
  <dc:creator/>
  <dc:language>en</dc:language>
  <cp:keywords/>
  <dcterms:created xsi:type="dcterms:W3CDTF">2026-10-10T02:09:55Z</dcterms:created>
  <dcterms:modified xsi:type="dcterms:W3CDTF">2026-10-10T02:09:55Z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