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2" w:name="X0bf53d3338d62e21ba078fa0deb032aa33295e3"/>
    <w:p>
      <w:pPr>
        <w:pStyle w:val="Heading1"/>
      </w:pPr>
      <w:r>
        <w:t xml:space="preserve">Experiment Protocol: Evaluation of Plumber Efficiency and Adaptability in Sudan Khartoum</w:t>
      </w:r>
    </w:p>
    <w:p>
      <w:pPr>
        <w:pStyle w:val="FirstParagraph"/>
      </w:pPr>
      <w:r>
        <w:rPr>
          <w:bCs/>
          <w:b/>
        </w:rPr>
        <w:t xml:space="preserve">Document ID:</w:t>
      </w:r>
      <w:r>
        <w:t xml:space="preserve"> </w:t>
      </w:r>
      <w:r>
        <w:t xml:space="preserve">EP-KRT-PLB-2024-001</w:t>
      </w:r>
      <w:r>
        <w:br/>
      </w:r>
      <w:r>
        <w:rPr>
          <w:bCs/>
          <w:b/>
        </w:rPr>
        <w:t xml:space="preserve">Date:</w:t>
      </w:r>
      <w:r>
        <w:t xml:space="preserve"> </w:t>
      </w:r>
      <w:r>
        <w:t xml:space="preserve">October 26, 2024</w:t>
      </w:r>
      <w:r>
        <w:br/>
      </w:r>
      <w:r>
        <w:rPr>
          <w:bCs/>
          <w:b/>
        </w:rPr>
        <w:t xml:space="preserve">Location:</w:t>
      </w:r>
      <w:r>
        <w:t xml:space="preserve"> </w:t>
      </w:r>
      <w:r>
        <w:t xml:space="preserve">Khartoum, Sudan</w:t>
      </w:r>
      <w:r>
        <w:br/>
      </w:r>
      <w:r>
        <w:rPr>
          <w:bCs/>
          <w:b/>
        </w:rPr>
        <w:t xml:space="preserve">Subject:</w:t>
      </w:r>
      <w:r>
        <w:t xml:space="preserve"> </w:t>
      </w:r>
      <w:r>
        <w:t xml:space="preserve">Plumber Performance Assessment</w:t>
      </w:r>
    </w:p>
    <w:bookmarkStart w:id="20" w:name="introduction-and-background"/>
    <w:p>
      <w:pPr>
        <w:pStyle w:val="Heading2"/>
      </w:pPr>
      <w:r>
        <w:t xml:space="preserve">1. Introduction and Background</w:t>
      </w:r>
    </w:p>
    <w:p>
      <w:pPr>
        <w:pStyle w:val="FirstParagraph"/>
      </w:pPr>
      <w:r>
        <w:t xml:space="preserve">The city of Khartoum, Sudan, presents a unique set of environmental and infrastructural challenges for plumbing systems. Characterized by extreme temperatures, high water salinity, and intermittent municipal supply, the local conditions demand specialized maintenance and installation techniques. This Experiment Protocol is designed to rigorously evaluate the performance, problem-solving capabilities, and technical adaptability of a Plumber operating within this specific context.</w:t>
      </w:r>
    </w:p>
    <w:p>
      <w:pPr>
        <w:pStyle w:val="BodyText"/>
      </w:pPr>
      <w:r>
        <w:t xml:space="preserve">The primary objective is to determine whether standard international plumbing practices are sufficient or if localized modifications are required to ensure system longevity and safety in Sudan Khartoum. This protocol will serve as a benchmark for training, certification, and operational standards for plumbing professionals in the region.</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Plumber's ability to diagnose and repair leaks in high-pressure, saline water systems common in Khartoum.</w:t>
      </w:r>
    </w:p>
    <w:p>
      <w:pPr>
        <w:numPr>
          <w:ilvl w:val="0"/>
          <w:numId w:val="1001"/>
        </w:numPr>
        <w:pStyle w:val="Compact"/>
      </w:pPr>
      <w:r>
        <w:t xml:space="preserve">To evaluate the efficiency of the Plumber in installing water storage and filtration systems necessary due to supply intermittency.</w:t>
      </w:r>
    </w:p>
    <w:p>
      <w:pPr>
        <w:numPr>
          <w:ilvl w:val="0"/>
          <w:numId w:val="1001"/>
        </w:numPr>
        <w:pStyle w:val="Compact"/>
      </w:pPr>
      <w:r>
        <w:t xml:space="preserve">To measure the Plumber's adherence to safety protocols under extreme heat conditions typical of Sudan.</w:t>
      </w:r>
    </w:p>
    <w:p>
      <w:pPr>
        <w:numPr>
          <w:ilvl w:val="0"/>
          <w:numId w:val="1001"/>
        </w:numPr>
        <w:pStyle w:val="Compact"/>
      </w:pPr>
      <w:r>
        <w:t xml:space="preserve">To analyze the cost-effectiveness and durability of materials selected by the Plumber for local use.</w:t>
      </w:r>
    </w:p>
    <w:bookmarkEnd w:id="21"/>
    <w:bookmarkStart w:id="22" w:name="scope-and-methodology"/>
    <w:p>
      <w:pPr>
        <w:pStyle w:val="Heading2"/>
      </w:pPr>
      <w:r>
        <w:t xml:space="preserve">3. Scope and Methodology</w:t>
      </w:r>
    </w:p>
    <w:p>
      <w:pPr>
        <w:pStyle w:val="FirstParagraph"/>
      </w:pPr>
      <w:r>
        <w:t xml:space="preserve">This experiment will be conducted over a period of four weeks in residential and commercial zones within Khartoum. The Plumber will be assigned a series of controlled tasks ranging from routine maintenance to complex system overhauls. Each task will be monitored by a technical supervisor who will record data based on predefined metrics.</w:t>
      </w:r>
    </w:p>
    <w:p>
      <w:pPr>
        <w:pStyle w:val="BodyText"/>
      </w:pPr>
      <w:r>
        <w:t xml:space="preserve">The methodology involves a mixed approach of quantitative measurement (time taken, material cost, pressure tests) and qualitative assessment (workmanship quality, client satisfaction, safety compliance). The Plumber will be provided with a standard toolkit but must source specific materials locally to simulate real-world conditions in Sudan.</w:t>
      </w:r>
    </w:p>
    <w:bookmarkEnd w:id="22"/>
    <w:bookmarkStart w:id="27" w:name="experimental-procedure"/>
    <w:p>
      <w:pPr>
        <w:pStyle w:val="Heading2"/>
      </w:pPr>
      <w:r>
        <w:t xml:space="preserve">4. Experimental Procedure</w:t>
      </w:r>
    </w:p>
    <w:bookmarkStart w:id="23" w:name="phase-1-diagnostic-assessment"/>
    <w:p>
      <w:pPr>
        <w:pStyle w:val="Heading3"/>
      </w:pPr>
      <w:r>
        <w:t xml:space="preserve">4.1. Phase 1: Diagnostic Assessment</w:t>
      </w:r>
    </w:p>
    <w:p>
      <w:pPr>
        <w:pStyle w:val="FirstParagraph"/>
      </w:pPr>
      <w:r>
        <w:t xml:space="preserve">The Plumber will be presented with three pre-existing plumbing failures in different locations in Khartoum. These failures include a burst pipe due to thermal expansion, a clogged drain caused by sediment, and a leaking valve in a high-salinity environment. The Plumber must identify the root cause and propose a solution within 30 minutes of inspection.</w:t>
      </w:r>
    </w:p>
    <w:bookmarkEnd w:id="23"/>
    <w:bookmarkStart w:id="24" w:name="phase-2-installation-and-repair"/>
    <w:p>
      <w:pPr>
        <w:pStyle w:val="Heading3"/>
      </w:pPr>
      <w:r>
        <w:t xml:space="preserve">4.2. Phase 2: Installation and Repair</w:t>
      </w:r>
    </w:p>
    <w:p>
      <w:pPr>
        <w:pStyle w:val="FirstParagraph"/>
      </w:pPr>
      <w:r>
        <w:t xml:space="preserve">Following the diagnostic phase, the Plumber will execute the repairs. Additionally, the Plumber will install a new water storage tank system connected to a filtration unit. This phase tests the Plumber's ability to work with local materials and adapt to the specific water quality issues found in Sudan Khartoum.</w:t>
      </w:r>
    </w:p>
    <w:bookmarkEnd w:id="24"/>
    <w:bookmarkStart w:id="25" w:name="phase-3-stress-testing"/>
    <w:p>
      <w:pPr>
        <w:pStyle w:val="Heading3"/>
      </w:pPr>
      <w:r>
        <w:t xml:space="preserve">4.3. Phase 3: Stress Testing</w:t>
      </w:r>
    </w:p>
    <w:p>
      <w:pPr>
        <w:pStyle w:val="FirstParagraph"/>
      </w:pPr>
      <w:r>
        <w:t xml:space="preserve">After installation, the systems will undergo stress testing. Water pressure will be increased to 150% of normal operating levels to simulate surges common in the municipal supply. The Plumber must ensure that all joints and connections remain intact.</w:t>
      </w:r>
    </w:p>
    <w:bookmarkEnd w:id="25"/>
    <w:bookmarkStart w:id="26" w:name="phase-4-documentation-and-reporting"/>
    <w:p>
      <w:pPr>
        <w:pStyle w:val="Heading3"/>
      </w:pPr>
      <w:r>
        <w:t xml:space="preserve">4.4. Phase 4: Documentation and Reporting</w:t>
      </w:r>
    </w:p>
    <w:p>
      <w:pPr>
        <w:pStyle w:val="FirstParagraph"/>
      </w:pPr>
      <w:r>
        <w:t xml:space="preserve">The Plumber is required to document all work performed, including materials used, time spent, and any challenges encountered. This documentation will be reviewed for completeness and accuracy.</w:t>
      </w:r>
    </w:p>
    <w:bookmarkEnd w:id="26"/>
    <w:bookmarkEnd w:id="27"/>
    <w:bookmarkStart w:id="28" w:name="evaluation-criteria"/>
    <w:p>
      <w:pPr>
        <w:pStyle w:val="Heading2"/>
      </w:pPr>
      <w:r>
        <w:t xml:space="preserve">5. Evaluation Criteria</w:t>
      </w:r>
    </w:p>
    <w:p>
      <w:pPr>
        <w:pStyle w:val="FirstParagraph"/>
      </w:pPr>
      <w:r>
        <w:t xml:space="preserve">The Plumber's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Accuracy</w:t>
            </w:r>
          </w:p>
        </w:tc>
        <w:tc>
          <w:tcPr/>
          <w:p>
            <w:pPr>
              <w:pStyle w:val="Compact"/>
              <w:jc w:val="left"/>
            </w:pPr>
            <w:r>
              <w:t xml:space="preserve">Correct diagnosis and repair of plumbing issues.</w:t>
            </w:r>
          </w:p>
        </w:tc>
        <w:tc>
          <w:tcPr/>
          <w:p>
            <w:pPr>
              <w:pStyle w:val="Compact"/>
              <w:jc w:val="left"/>
            </w:pPr>
            <w:r>
              <w:t xml:space="preserve">30%</w:t>
            </w:r>
          </w:p>
        </w:tc>
      </w:tr>
      <w:tr>
        <w:tc>
          <w:tcPr/>
          <w:p>
            <w:pPr>
              <w:pStyle w:val="Compact"/>
              <w:jc w:val="left"/>
            </w:pPr>
            <w:r>
              <w:t xml:space="preserve">Adaptability</w:t>
            </w:r>
          </w:p>
        </w:tc>
        <w:tc>
          <w:tcPr/>
          <w:p>
            <w:pPr>
              <w:pStyle w:val="Compact"/>
              <w:jc w:val="left"/>
            </w:pPr>
            <w:r>
              <w:t xml:space="preserve">Ability to work with local materials and conditions in Khartoum.</w:t>
            </w:r>
          </w:p>
        </w:tc>
        <w:tc>
          <w:tcPr/>
          <w:p>
            <w:pPr>
              <w:pStyle w:val="Compact"/>
              <w:jc w:val="left"/>
            </w:pPr>
            <w:r>
              <w:t xml:space="preserve">25%</w:t>
            </w:r>
          </w:p>
        </w:tc>
      </w:tr>
      <w:tr>
        <w:tc>
          <w:tcPr/>
          <w:p>
            <w:pPr>
              <w:pStyle w:val="Compact"/>
              <w:jc w:val="left"/>
            </w:pPr>
            <w:r>
              <w:t xml:space="preserve">Efficiency</w:t>
            </w:r>
          </w:p>
        </w:tc>
        <w:tc>
          <w:tcPr/>
          <w:p>
            <w:pPr>
              <w:pStyle w:val="Compact"/>
              <w:jc w:val="left"/>
            </w:pPr>
            <w:r>
              <w:t xml:space="preserve">Time taken to complete tasks without compromising quality.</w:t>
            </w:r>
          </w:p>
        </w:tc>
        <w:tc>
          <w:tcPr/>
          <w:p>
            <w:pPr>
              <w:pStyle w:val="Compact"/>
              <w:jc w:val="left"/>
            </w:pPr>
            <w:r>
              <w:t xml:space="preserve">20%</w:t>
            </w:r>
          </w:p>
        </w:tc>
      </w:tr>
      <w:tr>
        <w:tc>
          <w:tcPr/>
          <w:p>
            <w:pPr>
              <w:pStyle w:val="Compact"/>
              <w:jc w:val="left"/>
            </w:pPr>
            <w:r>
              <w:t xml:space="preserve">Safety Compliance</w:t>
            </w:r>
          </w:p>
        </w:tc>
        <w:tc>
          <w:tcPr/>
          <w:p>
            <w:pPr>
              <w:pStyle w:val="Compact"/>
              <w:jc w:val="left"/>
            </w:pPr>
            <w:r>
              <w:t xml:space="preserve">Adherence to safety protocols, especially in high-heat environments.</w:t>
            </w:r>
          </w:p>
        </w:tc>
        <w:tc>
          <w:tcPr/>
          <w:p>
            <w:pPr>
              <w:pStyle w:val="Compact"/>
              <w:jc w:val="left"/>
            </w:pPr>
            <w:r>
              <w:t xml:space="preserve">15%</w:t>
            </w:r>
          </w:p>
        </w:tc>
      </w:tr>
      <w:tr>
        <w:tc>
          <w:tcPr/>
          <w:p>
            <w:pPr>
              <w:pStyle w:val="Compact"/>
              <w:jc w:val="left"/>
            </w:pPr>
            <w:r>
              <w:t xml:space="preserve">Documentation</w:t>
            </w:r>
          </w:p>
        </w:tc>
        <w:tc>
          <w:tcPr/>
          <w:p>
            <w:pPr>
              <w:pStyle w:val="Compact"/>
              <w:jc w:val="left"/>
            </w:pPr>
            <w:r>
              <w:t xml:space="preserve">Quality and completeness of work records.</w:t>
            </w:r>
          </w:p>
        </w:tc>
        <w:tc>
          <w:tcPr/>
          <w:p>
            <w:pPr>
              <w:pStyle w:val="Compact"/>
              <w:jc w:val="left"/>
            </w:pPr>
            <w:r>
              <w:t xml:space="preserve">10%</w:t>
            </w:r>
          </w:p>
        </w:tc>
      </w:tr>
    </w:tbl>
    <w:bookmarkEnd w:id="28"/>
    <w:bookmarkStart w:id="29" w:name="safety-and-ethical-considerations"/>
    <w:p>
      <w:pPr>
        <w:pStyle w:val="Heading2"/>
      </w:pPr>
      <w:r>
        <w:t xml:space="preserve">6. Safety and Ethical Considerations</w:t>
      </w:r>
    </w:p>
    <w:p>
      <w:pPr>
        <w:pStyle w:val="FirstParagraph"/>
      </w:pPr>
      <w:r>
        <w:t xml:space="preserve">Given the environmental conditions in Sudan Khartoum, special attention must be paid to the safety of the Plumber. Heat stress is a significant risk, and the Plumber must be provided with adequate hydration and rest breaks. Additionally, all work must comply with local regulations and ethical standards, ensuring that no damage is caused to the property or the environment.</w:t>
      </w:r>
    </w:p>
    <w:p>
      <w:pPr>
        <w:pStyle w:val="BodyText"/>
      </w:pPr>
      <w:r>
        <w:t xml:space="preserve">The Plumber must also be aware of the cultural context and interact respectfully with clients and local workers. This aspect is crucial for the successful implementation of plumbing solutions in the community.</w:t>
      </w:r>
    </w:p>
    <w:bookmarkEnd w:id="29"/>
    <w:bookmarkStart w:id="30" w:name="data-collection-and-analysis"/>
    <w:p>
      <w:pPr>
        <w:pStyle w:val="Heading2"/>
      </w:pPr>
      <w:r>
        <w:t xml:space="preserve">7. Data Collection and Analysis</w:t>
      </w:r>
    </w:p>
    <w:p>
      <w:pPr>
        <w:pStyle w:val="FirstParagraph"/>
      </w:pPr>
      <w:r>
        <w:t xml:space="preserve">Data will be collected through direct observation, pressure testing equipment, and client feedback forms. The data will be analyzed to identify trends and areas for improvement. Statistical methods will be used to compare the Plumber's performance against established benchmarks for plumbing work in similar environments.</w:t>
      </w:r>
    </w:p>
    <w:p>
      <w:pPr>
        <w:pStyle w:val="BodyText"/>
      </w:pPr>
      <w:r>
        <w:t xml:space="preserve">The analysis will focus on the relationship between the Plumber's adaptability and the longevity of the installed systems. This will help determine the most effective practices for plumbing in Sudan Khartoum.</w:t>
      </w:r>
    </w:p>
    <w:bookmarkEnd w:id="30"/>
    <w:bookmarkStart w:id="31" w:name="conclusion-and-recommendations"/>
    <w:p>
      <w:pPr>
        <w:pStyle w:val="Heading2"/>
      </w:pPr>
      <w:r>
        <w:t xml:space="preserve">8. Conclusion and Recommendations</w:t>
      </w:r>
    </w:p>
    <w:p>
      <w:pPr>
        <w:pStyle w:val="FirstParagraph"/>
      </w:pPr>
      <w:r>
        <w:t xml:space="preserve">This Experiment Protocol provides a structured approach to evaluating the performance of a Plumber in the unique context of Sudan Khartoum. By focusing on technical accuracy, adaptability, efficiency, and safety, the protocol aims to identify best practices that can be applied more broadly.</w:t>
      </w:r>
    </w:p>
    <w:p>
      <w:pPr>
        <w:pStyle w:val="BodyText"/>
      </w:pPr>
      <w:r>
        <w:t xml:space="preserve">Based on the results, recommendations will be made for training programs, material selection, and operational guidelines. The ultimate goal is to improve the quality and reliability of plumbing services in Khartoum, contributing to better public health and infrastructure resilience.</w:t>
      </w:r>
    </w:p>
    <w:p>
      <w:pPr>
        <w:pStyle w:val="BodyText"/>
      </w:pPr>
      <w:r>
        <w:t xml:space="preserve">© 2024 Experiment Protocol Committee. All rights reserved.</w:t>
      </w:r>
      <w:r>
        <w:br/>
      </w:r>
      <w:r>
        <w:t xml:space="preserve">This document is intended for professional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Sudan Khartoum</dc:title>
  <dc:creator/>
  <dc:language>en</dc:language>
  <cp:keywords/>
  <dcterms:created xsi:type="dcterms:W3CDTF">2026-10-10T05:08:02Z</dcterms:created>
  <dcterms:modified xsi:type="dcterms:W3CDTF">2026-10-10T05:08:02Z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