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Abu</w:t>
      </w:r>
      <w:r>
        <w:t xml:space="preserve"> </w:t>
      </w:r>
      <w:r>
        <w:t xml:space="preserve">Dhabi</w:t>
      </w:r>
    </w:p>
    <w:bookmarkStart w:id="32" w:name="X7ccccb582128e70c0ac45072ce856fbe700d45f"/>
    <w:p>
      <w:pPr>
        <w:pStyle w:val="Heading1"/>
      </w:pPr>
      <w:r>
        <w:t xml:space="preserve">Experiment Protocol: Evaluation of High-Efficiency Plumbing Systems in United Arab Emirates Abu Dhabi</w:t>
      </w:r>
    </w:p>
    <w:p>
      <w:pPr>
        <w:pStyle w:val="FirstParagraph"/>
      </w:pPr>
      <w:r>
        <w:rPr>
          <w:bCs/>
          <w:b/>
        </w:rPr>
        <w:t xml:space="preserve">Document ID:</w:t>
      </w:r>
      <w:r>
        <w:t xml:space="preserve"> </w:t>
      </w:r>
      <w:r>
        <w:t xml:space="preserve">UAE-AD-PLB-EXP-2023-001</w:t>
      </w:r>
    </w:p>
    <w:p>
      <w:pPr>
        <w:pStyle w:val="BodyText"/>
      </w:pPr>
      <w:r>
        <w:rPr>
          <w:bCs/>
          <w:b/>
        </w:rPr>
        <w:t xml:space="preserve">Location:</w:t>
      </w:r>
      <w:r>
        <w:t xml:space="preserve"> </w:t>
      </w:r>
      <w:r>
        <w:t xml:space="preserve">United Arab Emirates, Abu Dhabi</w:t>
      </w:r>
    </w:p>
    <w:p>
      <w:pPr>
        <w:pStyle w:val="BodyText"/>
      </w:pPr>
      <w:r>
        <w:rPr>
          <w:bCs/>
          <w:b/>
        </w:rPr>
        <w:t xml:space="preserve">Subject:</w:t>
      </w:r>
      <w:r>
        <w:t xml:space="preserve"> </w:t>
      </w:r>
      <w:r>
        <w:t xml:space="preserve">Plumber Installation and System Performance Testing</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installing, and evaluating advanced plumbing systems within the jurisdiction of United Arab Emirates Abu Dhabi. The primary objective is to assess the durability, efficiency, and compliance of modern plumbing materials and techniques under the specific climatic and regulatory conditions of Abu Dhabi.</w:t>
      </w:r>
    </w:p>
    <w:p>
      <w:pPr>
        <w:pStyle w:val="BodyText"/>
      </w:pPr>
      <w:r>
        <w:t xml:space="preserve">Given the extreme heat, high humidity, and saline environment characteristic of the region, this protocol ensures that every Plumber adheres to rigorous standards. The experiment aims to validate that plumbing infrastructure can withstand thermal expansion, corrosion, and high water pressure while maintaining water quality and conservation standards mandated by local authorities.</w:t>
      </w:r>
    </w:p>
    <w:bookmarkEnd w:id="20"/>
    <w:bookmarkStart w:id="21" w:name="scope-and-regulatory-compliance"/>
    <w:p>
      <w:pPr>
        <w:pStyle w:val="Heading2"/>
      </w:pPr>
      <w:r>
        <w:t xml:space="preserve">2. Scope and Regulatory Compliance</w:t>
      </w:r>
    </w:p>
    <w:p>
      <w:pPr>
        <w:pStyle w:val="FirstParagraph"/>
      </w:pPr>
      <w:r>
        <w:t xml:space="preserve">This protocol applies to all residential, commercial, and industrial plumbing projects within Abu Dhabi. All participating Plumbers must comply with the following regulations:</w:t>
      </w:r>
    </w:p>
    <w:p>
      <w:pPr>
        <w:numPr>
          <w:ilvl w:val="0"/>
          <w:numId w:val="1001"/>
        </w:numPr>
        <w:pStyle w:val="Compact"/>
      </w:pPr>
      <w:r>
        <w:rPr>
          <w:bCs/>
          <w:b/>
        </w:rPr>
        <w:t xml:space="preserve">Abu Dhabi Department of Municipalities and Transport (DMT):</w:t>
      </w:r>
      <w:r>
        <w:t xml:space="preserve"> </w:t>
      </w:r>
      <w:r>
        <w:t xml:space="preserve">Adherence to building codes and safety standards.</w:t>
      </w:r>
    </w:p>
    <w:p>
      <w:pPr>
        <w:numPr>
          <w:ilvl w:val="0"/>
          <w:numId w:val="1001"/>
        </w:numPr>
        <w:pStyle w:val="Compact"/>
      </w:pPr>
      <w:r>
        <w:rPr>
          <w:bCs/>
          <w:b/>
        </w:rPr>
        <w:t xml:space="preserve">Abu Dhabi Water and Electricity Authority (ADWEA):</w:t>
      </w:r>
      <w:r>
        <w:t xml:space="preserve"> </w:t>
      </w:r>
      <w:r>
        <w:t xml:space="preserve">Compliance with water conservation and metering requirements.</w:t>
      </w:r>
    </w:p>
    <w:p>
      <w:pPr>
        <w:numPr>
          <w:ilvl w:val="0"/>
          <w:numId w:val="1001"/>
        </w:numPr>
        <w:pStyle w:val="Compact"/>
      </w:pPr>
      <w:r>
        <w:rPr>
          <w:bCs/>
          <w:b/>
        </w:rPr>
        <w:t xml:space="preserve">UAE Fire and Life Safety Code:</w:t>
      </w:r>
      <w:r>
        <w:t xml:space="preserve"> </w:t>
      </w:r>
      <w:r>
        <w:t xml:space="preserve">Ensuring plumbing systems do not compromise fire safety infrastructure.</w:t>
      </w:r>
    </w:p>
    <w:p>
      <w:pPr>
        <w:pStyle w:val="FirstParagraph"/>
      </w:pPr>
      <w:r>
        <w:t xml:space="preserve">The experiment focuses on three key areas: material integrity under thermal stress, leak detection efficiency, and water flow optimization.</w:t>
      </w:r>
    </w:p>
    <w:bookmarkEnd w:id="21"/>
    <w:bookmarkStart w:id="22" w:name="materials-and-equipment"/>
    <w:p>
      <w:pPr>
        <w:pStyle w:val="Heading2"/>
      </w:pPr>
      <w:r>
        <w:t xml:space="preserve">3. Materials and Equipment</w:t>
      </w:r>
    </w:p>
    <w:p>
      <w:pPr>
        <w:pStyle w:val="FirstParagraph"/>
      </w:pPr>
      <w:r>
        <w:t xml:space="preserve">To ensure consistency across all test sites in United Arab Emirates Abu Dhabi, the following materials and equipment must be used:</w:t>
      </w:r>
    </w:p>
    <w:p>
      <w:pPr>
        <w:numPr>
          <w:ilvl w:val="0"/>
          <w:numId w:val="1002"/>
        </w:numPr>
        <w:pStyle w:val="Compact"/>
      </w:pPr>
      <w:r>
        <w:rPr>
          <w:bCs/>
          <w:b/>
        </w:rPr>
        <w:t xml:space="preserve">Piping Materials:</w:t>
      </w:r>
      <w:r>
        <w:t xml:space="preserve"> </w:t>
      </w:r>
      <w:r>
        <w:t xml:space="preserve">Cross-linked polyethylene (PEX), copper, and PVC-U pipes rated for high-temperature environments.</w:t>
      </w:r>
    </w:p>
    <w:p>
      <w:pPr>
        <w:numPr>
          <w:ilvl w:val="0"/>
          <w:numId w:val="1002"/>
        </w:numPr>
        <w:pStyle w:val="Compact"/>
      </w:pPr>
      <w:r>
        <w:rPr>
          <w:bCs/>
          <w:b/>
        </w:rPr>
        <w:t xml:space="preserve">Fittings:</w:t>
      </w:r>
      <w:r>
        <w:t xml:space="preserve"> </w:t>
      </w:r>
      <w:r>
        <w:t xml:space="preserve">Brass and stainless steel fittings resistant to saline corrosion.</w:t>
      </w:r>
    </w:p>
    <w:p>
      <w:pPr>
        <w:numPr>
          <w:ilvl w:val="0"/>
          <w:numId w:val="1002"/>
        </w:numPr>
        <w:pStyle w:val="Compact"/>
      </w:pPr>
      <w:r>
        <w:rPr>
          <w:bCs/>
          <w:b/>
        </w:rPr>
        <w:t xml:space="preserve">Tools:</w:t>
      </w:r>
      <w:r>
        <w:t xml:space="preserve"> </w:t>
      </w:r>
      <w:r>
        <w:t xml:space="preserve">Digital pressure gauges, thermal imaging cameras, ultrasonic leak detectors, and torque wrenches.</w:t>
      </w:r>
    </w:p>
    <w:p>
      <w:pPr>
        <w:numPr>
          <w:ilvl w:val="0"/>
          <w:numId w:val="1002"/>
        </w:numPr>
        <w:pStyle w:val="Compact"/>
      </w:pPr>
      <w:r>
        <w:rPr>
          <w:bCs/>
          <w:b/>
        </w:rPr>
        <w:t xml:space="preserve">Sealants:</w:t>
      </w:r>
      <w:r>
        <w:t xml:space="preserve"> </w:t>
      </w:r>
      <w:r>
        <w:t xml:space="preserve">High-temperature resistant silicone and Teflon tape approved for potable water systems.</w:t>
      </w:r>
    </w:p>
    <w:bookmarkEnd w:id="22"/>
    <w:bookmarkStart w:id="28" w:name="experimental-procedure"/>
    <w:p>
      <w:pPr>
        <w:pStyle w:val="Heading2"/>
      </w:pPr>
      <w:r>
        <w:t xml:space="preserve">4. Experimental Procedure</w:t>
      </w:r>
    </w:p>
    <w:bookmarkStart w:id="23" w:name="site-preparation"/>
    <w:p>
      <w:pPr>
        <w:pStyle w:val="Heading3"/>
      </w:pPr>
      <w:r>
        <w:t xml:space="preserve">4.1. Site Preparation</w:t>
      </w:r>
    </w:p>
    <w:p>
      <w:pPr>
        <w:pStyle w:val="FirstParagraph"/>
      </w:pPr>
      <w:r>
        <w:t xml:space="preserve">Before any installation begins, the Plumber must inspect the site to ensure it meets the structural requirements. The area must be clean, dry, and free from debris. All necessary permits from the Abu Dhabi authorities must be displayed on-site.</w:t>
      </w:r>
    </w:p>
    <w:bookmarkEnd w:id="23"/>
    <w:bookmarkStart w:id="24" w:name="installation-phase"/>
    <w:p>
      <w:pPr>
        <w:pStyle w:val="Heading3"/>
      </w:pPr>
      <w:r>
        <w:t xml:space="preserve">4.2. Installation Phase</w:t>
      </w:r>
    </w:p>
    <w:p>
      <w:pPr>
        <w:pStyle w:val="FirstParagraph"/>
      </w:pPr>
      <w:r>
        <w:t xml:space="preserve">The Plumber will install a test section of the plumbing system according to the following steps:</w:t>
      </w:r>
    </w:p>
    <w:p>
      <w:pPr>
        <w:numPr>
          <w:ilvl w:val="0"/>
          <w:numId w:val="1003"/>
        </w:numPr>
        <w:pStyle w:val="Compact"/>
      </w:pPr>
      <w:r>
        <w:rPr>
          <w:bCs/>
          <w:b/>
        </w:rPr>
        <w:t xml:space="preserve">Layout and Marking:</w:t>
      </w:r>
      <w:r>
        <w:t xml:space="preserve"> </w:t>
      </w:r>
      <w:r>
        <w:t xml:space="preserve">Mark the pipe routes ensuring proper slope for drainage and accessibility for future maintenance.</w:t>
      </w:r>
    </w:p>
    <w:p>
      <w:pPr>
        <w:numPr>
          <w:ilvl w:val="0"/>
          <w:numId w:val="1003"/>
        </w:numPr>
        <w:pStyle w:val="Compact"/>
      </w:pPr>
      <w:r>
        <w:rPr>
          <w:bCs/>
          <w:b/>
        </w:rPr>
        <w:t xml:space="preserve">Pipe Cutting and Preparation:</w:t>
      </w:r>
      <w:r>
        <w:t xml:space="preserve"> </w:t>
      </w:r>
      <w:r>
        <w:t xml:space="preserve">Cut pipes to the required lengths using appropriate tools. Deburr all cut ends to prevent flow restriction.</w:t>
      </w:r>
    </w:p>
    <w:p>
      <w:pPr>
        <w:numPr>
          <w:ilvl w:val="0"/>
          <w:numId w:val="1003"/>
        </w:numPr>
        <w:pStyle w:val="Compact"/>
      </w:pPr>
      <w:r>
        <w:rPr>
          <w:bCs/>
          <w:b/>
        </w:rPr>
        <w:t xml:space="preserve">Joining Techniques:</w:t>
      </w:r>
      <w:r>
        <w:t xml:space="preserve"> </w:t>
      </w:r>
      <w:r>
        <w:t xml:space="preserve">Use approved joining methods (e.g., crimping for PEX, soldering for copper) ensuring all connections are secure and leak-proof.</w:t>
      </w:r>
    </w:p>
    <w:p>
      <w:pPr>
        <w:numPr>
          <w:ilvl w:val="0"/>
          <w:numId w:val="1003"/>
        </w:numPr>
        <w:pStyle w:val="Compact"/>
      </w:pPr>
      <w:r>
        <w:rPr>
          <w:bCs/>
          <w:b/>
        </w:rPr>
        <w:t xml:space="preserve">Insulation:</w:t>
      </w:r>
      <w:r>
        <w:t xml:space="preserve"> </w:t>
      </w:r>
      <w:r>
        <w:t xml:space="preserve">Apply thermal insulation to all pipes to minimize heat gain and prevent condensation, a critical step in Abu Dhabi's climate.</w:t>
      </w:r>
    </w:p>
    <w:bookmarkEnd w:id="24"/>
    <w:bookmarkStart w:id="25" w:name="pressure-testing"/>
    <w:p>
      <w:pPr>
        <w:pStyle w:val="Heading3"/>
      </w:pPr>
      <w:r>
        <w:t xml:space="preserve">4.3. Pressure Testing</w:t>
      </w:r>
    </w:p>
    <w:p>
      <w:pPr>
        <w:pStyle w:val="FirstParagraph"/>
      </w:pPr>
      <w:r>
        <w:t xml:space="preserve">Once the installation is complete, the Plumber must perform a hydrostatic pressure test:</w:t>
      </w:r>
    </w:p>
    <w:p>
      <w:pPr>
        <w:numPr>
          <w:ilvl w:val="0"/>
          <w:numId w:val="1004"/>
        </w:numPr>
        <w:pStyle w:val="Compact"/>
      </w:pPr>
      <w:r>
        <w:t xml:space="preserve">Fill the system with water and purge all air.</w:t>
      </w:r>
    </w:p>
    <w:p>
      <w:pPr>
        <w:numPr>
          <w:ilvl w:val="0"/>
          <w:numId w:val="1004"/>
        </w:numPr>
        <w:pStyle w:val="Compact"/>
      </w:pPr>
      <w:r>
        <w:t xml:space="preserve">Pressurize the system to 1.5 times the operating pressure (minimum 10 bar) using a calibrated pump.</w:t>
      </w:r>
    </w:p>
    <w:p>
      <w:pPr>
        <w:numPr>
          <w:ilvl w:val="0"/>
          <w:numId w:val="1004"/>
        </w:numPr>
        <w:pStyle w:val="Compact"/>
      </w:pPr>
      <w:r>
        <w:t xml:space="preserve">Maintain this pressure for 24 hours.</w:t>
      </w:r>
    </w:p>
    <w:p>
      <w:pPr>
        <w:numPr>
          <w:ilvl w:val="0"/>
          <w:numId w:val="1004"/>
        </w:numPr>
        <w:pStyle w:val="Compact"/>
      </w:pPr>
      <w:r>
        <w:t xml:space="preserve">Monitor for any pressure drop. A drop exceeding 0.5 bar indicates a leak that must be repaired.</w:t>
      </w:r>
    </w:p>
    <w:bookmarkEnd w:id="25"/>
    <w:bookmarkStart w:id="26" w:name="thermal-stress-testing"/>
    <w:p>
      <w:pPr>
        <w:pStyle w:val="Heading3"/>
      </w:pPr>
      <w:r>
        <w:t xml:space="preserve">4.4. Thermal Stress Testing</w:t>
      </w:r>
    </w:p>
    <w:p>
      <w:pPr>
        <w:pStyle w:val="FirstParagraph"/>
      </w:pPr>
      <w:r>
        <w:t xml:space="preserve">To simulate Abu Dhabi's extreme temperatures, the Plumber will conduct a thermal stress test:</w:t>
      </w:r>
    </w:p>
    <w:p>
      <w:pPr>
        <w:numPr>
          <w:ilvl w:val="0"/>
          <w:numId w:val="1005"/>
        </w:numPr>
        <w:pStyle w:val="Compact"/>
      </w:pPr>
      <w:r>
        <w:t xml:space="preserve">Circulate hot water at 60°C through the system for 2 hours.</w:t>
      </w:r>
    </w:p>
    <w:p>
      <w:pPr>
        <w:numPr>
          <w:ilvl w:val="0"/>
          <w:numId w:val="1005"/>
        </w:numPr>
        <w:pStyle w:val="Compact"/>
      </w:pPr>
      <w:r>
        <w:t xml:space="preserve">Follow with cold water at 10°C for 2 hours.</w:t>
      </w:r>
    </w:p>
    <w:p>
      <w:pPr>
        <w:numPr>
          <w:ilvl w:val="0"/>
          <w:numId w:val="1005"/>
        </w:numPr>
        <w:pStyle w:val="Compact"/>
      </w:pPr>
      <w:r>
        <w:t xml:space="preserve">Repeat this cycle five times.</w:t>
      </w:r>
    </w:p>
    <w:p>
      <w:pPr>
        <w:numPr>
          <w:ilvl w:val="0"/>
          <w:numId w:val="1005"/>
        </w:numPr>
        <w:pStyle w:val="Compact"/>
      </w:pPr>
      <w:r>
        <w:t xml:space="preserve">Inspect all joints and fittings for signs of stress, cracking, or leakage.</w:t>
      </w:r>
    </w:p>
    <w:bookmarkEnd w:id="26"/>
    <w:bookmarkStart w:id="27" w:name="leak-detection-and-verification"/>
    <w:p>
      <w:pPr>
        <w:pStyle w:val="Heading3"/>
      </w:pPr>
      <w:r>
        <w:t xml:space="preserve">4.5. Leak Detection and Verification</w:t>
      </w:r>
    </w:p>
    <w:p>
      <w:pPr>
        <w:pStyle w:val="FirstParagraph"/>
      </w:pPr>
      <w:r>
        <w:t xml:space="preserve">Using ultrasonic leak detectors and thermal imaging cameras, the Plumber will scan the entire system for hidden leaks. Any anomalies must be documented and addressed immediately.</w:t>
      </w:r>
    </w:p>
    <w:bookmarkEnd w:id="27"/>
    <w:bookmarkEnd w:id="28"/>
    <w:bookmarkStart w:id="29" w:name="data-collection-and-analysis"/>
    <w:p>
      <w:pPr>
        <w:pStyle w:val="Heading2"/>
      </w:pPr>
      <w:r>
        <w:t xml:space="preserve">5. Data Collection and Analysis</w:t>
      </w:r>
    </w:p>
    <w:p>
      <w:pPr>
        <w:pStyle w:val="FirstParagraph"/>
      </w:pPr>
      <w:r>
        <w:t xml:space="preserve">The Plumber must record the following data for each test:</w:t>
      </w:r>
    </w:p>
    <w:p>
      <w:pPr>
        <w:numPr>
          <w:ilvl w:val="0"/>
          <w:numId w:val="1006"/>
        </w:numPr>
        <w:pStyle w:val="Compact"/>
      </w:pPr>
      <w:r>
        <w:t xml:space="preserve">Initial and final pressure readings.</w:t>
      </w:r>
    </w:p>
    <w:p>
      <w:pPr>
        <w:numPr>
          <w:ilvl w:val="0"/>
          <w:numId w:val="1006"/>
        </w:numPr>
        <w:pStyle w:val="Compact"/>
      </w:pPr>
      <w:r>
        <w:t xml:space="preserve">Temperature variations during thermal stress testing.</w:t>
      </w:r>
    </w:p>
    <w:p>
      <w:pPr>
        <w:numPr>
          <w:ilvl w:val="0"/>
          <w:numId w:val="1006"/>
        </w:numPr>
        <w:pStyle w:val="Compact"/>
      </w:pPr>
      <w:r>
        <w:t xml:space="preserve">Time taken for installation and testing.</w:t>
      </w:r>
    </w:p>
    <w:p>
      <w:pPr>
        <w:numPr>
          <w:ilvl w:val="0"/>
          <w:numId w:val="1006"/>
        </w:numPr>
        <w:pStyle w:val="Compact"/>
      </w:pPr>
      <w:r>
        <w:t xml:space="preserve">Any defects or failures observed.</w:t>
      </w:r>
    </w:p>
    <w:p>
      <w:pPr>
        <w:pStyle w:val="FirstParagraph"/>
      </w:pPr>
      <w:r>
        <w:t xml:space="preserve">This data will be analyzed to determine the suitability of the materials and techniques for widespread use in United Arab Emirates Abu Dhabi.</w:t>
      </w:r>
    </w:p>
    <w:bookmarkEnd w:id="29"/>
    <w:bookmarkStart w:id="30" w:name="safety-precautions"/>
    <w:p>
      <w:pPr>
        <w:pStyle w:val="Heading2"/>
      </w:pPr>
      <w:r>
        <w:t xml:space="preserve">6. Safety Precautions</w:t>
      </w:r>
    </w:p>
    <w:p>
      <w:pPr>
        <w:pStyle w:val="FirstParagraph"/>
      </w:pPr>
      <w:r>
        <w:t xml:space="preserve">All Plumbers must adhere to the following safety measures:</w:t>
      </w:r>
    </w:p>
    <w:p>
      <w:pPr>
        <w:numPr>
          <w:ilvl w:val="0"/>
          <w:numId w:val="1007"/>
        </w:numPr>
        <w:pStyle w:val="Compact"/>
      </w:pPr>
      <w:r>
        <w:t xml:space="preserve">Wear appropriate personal protective equipment (PPE), including gloves, safety glasses, and steel-toed boots.</w:t>
      </w:r>
    </w:p>
    <w:p>
      <w:pPr>
        <w:numPr>
          <w:ilvl w:val="0"/>
          <w:numId w:val="1007"/>
        </w:numPr>
        <w:pStyle w:val="Compact"/>
      </w:pPr>
      <w:r>
        <w:t xml:space="preserve">Ensure proper ventilation when using solvents or adhesives.</w:t>
      </w:r>
    </w:p>
    <w:p>
      <w:pPr>
        <w:numPr>
          <w:ilvl w:val="0"/>
          <w:numId w:val="1007"/>
        </w:numPr>
        <w:pStyle w:val="Compact"/>
      </w:pPr>
      <w:r>
        <w:t xml:space="preserve">Follow lockout/tagout procedures when working near electrical systems.</w:t>
      </w:r>
    </w:p>
    <w:p>
      <w:pPr>
        <w:numPr>
          <w:ilvl w:val="0"/>
          <w:numId w:val="1007"/>
        </w:numPr>
        <w:pStyle w:val="Compact"/>
      </w:pPr>
      <w:r>
        <w:t xml:space="preserve">Comply with all occupational health and safety regulations set by the Abu Dhabi government.</w:t>
      </w:r>
    </w:p>
    <w:bookmarkEnd w:id="30"/>
    <w:bookmarkStart w:id="31" w:name="conclusion-and-reporting"/>
    <w:p>
      <w:pPr>
        <w:pStyle w:val="Heading2"/>
      </w:pPr>
      <w:r>
        <w:t xml:space="preserve">7. Conclusion and Reporting</w:t>
      </w:r>
    </w:p>
    <w:p>
      <w:pPr>
        <w:pStyle w:val="FirstParagraph"/>
      </w:pPr>
      <w:r>
        <w:t xml:space="preserve">Upon completion of the experiment, the Plumber must submit a detailed report to the project supervisor. The report should include:</w:t>
      </w:r>
    </w:p>
    <w:p>
      <w:pPr>
        <w:numPr>
          <w:ilvl w:val="0"/>
          <w:numId w:val="1008"/>
        </w:numPr>
        <w:pStyle w:val="Compact"/>
      </w:pPr>
      <w:r>
        <w:t xml:space="preserve">A summary of the procedures followed.</w:t>
      </w:r>
    </w:p>
    <w:p>
      <w:pPr>
        <w:numPr>
          <w:ilvl w:val="0"/>
          <w:numId w:val="1008"/>
        </w:numPr>
        <w:pStyle w:val="Compact"/>
      </w:pPr>
      <w:r>
        <w:t xml:space="preserve">All collected data and observations.</w:t>
      </w:r>
    </w:p>
    <w:p>
      <w:pPr>
        <w:numPr>
          <w:ilvl w:val="0"/>
          <w:numId w:val="1008"/>
        </w:numPr>
        <w:pStyle w:val="Compact"/>
      </w:pPr>
      <w:r>
        <w:t xml:space="preserve">Photographic evidence of the installation and testing.</w:t>
      </w:r>
    </w:p>
    <w:p>
      <w:pPr>
        <w:numPr>
          <w:ilvl w:val="0"/>
          <w:numId w:val="1008"/>
        </w:numPr>
        <w:pStyle w:val="Compact"/>
      </w:pPr>
      <w:r>
        <w:t xml:space="preserve">Recommendations for improvements or adjustments.</w:t>
      </w:r>
    </w:p>
    <w:p>
      <w:pPr>
        <w:pStyle w:val="FirstParagraph"/>
      </w:pPr>
      <w:r>
        <w:t xml:space="preserve">This Experiment Protocol ensures that plumbing systems in United Arab Emirates Abu Dhabi are reliable, efficient, and compliant with local standards, contributing to the sustainability and safety of the region's infrastructure.</w:t>
      </w:r>
    </w:p>
    <w:p>
      <w:pPr>
        <w:pStyle w:val="BodyText"/>
      </w:pPr>
      <w:r>
        <w:rPr>
          <w:bCs/>
          <w:b/>
        </w:rPr>
        <w:t xml:space="preserve">Note:</w:t>
      </w:r>
      <w:r>
        <w:t xml:space="preserve"> </w:t>
      </w:r>
      <w:r>
        <w:t xml:space="preserve">This document is a template for experimental purposes. Actual projects may require additional specifications based on specific site conditions and client requirements. Always consult with local authorities and certified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Abu Dhabi</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