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Plumber</w:t>
      </w:r>
      <w:r>
        <w:t xml:space="preserve"> </w:t>
      </w:r>
      <w:r>
        <w:t xml:space="preserve">Performance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04ed71cb495109d3cd75f7b9f47b0fb7854aaa6"/>
    <w:p>
      <w:pPr>
        <w:pStyle w:val="Heading1"/>
      </w:pPr>
      <w:r>
        <w:t xml:space="preserve">Experiment Protocol: Assessment of Plumber Efficiency and Service Quality in Vietnam Ho Chi Minh City</w:t>
      </w:r>
    </w:p>
    <w:p>
      <w:pPr>
        <w:pStyle w:val="FirstParagraph"/>
      </w:pPr>
      <w:r>
        <w:rPr>
          <w:bCs/>
          <w:b/>
        </w:rPr>
        <w:t xml:space="preserve">Document ID:</w:t>
      </w:r>
      <w:r>
        <w:t xml:space="preserve"> </w:t>
      </w:r>
      <w:r>
        <w:t xml:space="preserve">EP-HCMC-PLB-2023-001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Vietnam Ho Chi Minh City (Districts 1, 3, and 7)</w:t>
      </w:r>
    </w:p>
    <w:p>
      <w:pPr>
        <w:pStyle w:val="BodyText"/>
      </w:pPr>
      <w:r>
        <w:rPr>
          <w:bCs/>
          <w:b/>
        </w:rPr>
        <w:t xml:space="preserve">Subject:</w:t>
      </w:r>
      <w:r>
        <w:t xml:space="preserve"> </w:t>
      </w:r>
      <w:r>
        <w:t xml:space="preserve">Plumber Service Evaluation</w:t>
      </w:r>
    </w:p>
    <w:bookmarkStart w:id="20" w:name="introduction-and-background"/>
    <w:p>
      <w:pPr>
        <w:pStyle w:val="Heading2"/>
      </w:pPr>
      <w:r>
        <w:t xml:space="preserve">1. Introduction and Background</w:t>
      </w:r>
    </w:p>
    <w:p>
      <w:pPr>
        <w:pStyle w:val="FirstParagraph"/>
      </w:pPr>
      <w:r>
        <w:t xml:space="preserve">The rapid urbanization and population density of Vietnam Ho Chi Minh City have placed significant strain on residential and commercial plumbing infrastructure. As the economic hub of the country, the city faces unique challenges related to aging pipe networks, high humidity, and varying water quality standards. This Experiment Protocol is designed to systematically evaluate the performance, reliability, and technical competence of professional Plumber services operating within this specific geographical context.</w:t>
      </w:r>
    </w:p>
    <w:p>
      <w:pPr>
        <w:pStyle w:val="BodyText"/>
      </w:pPr>
      <w:r>
        <w:t xml:space="preserve">The primary objective is to establish a standardized metric for assessing how effectively a Plumber can diagnose, repair, and maintain plumbing systems in the distinct environmental conditions of Vietnam Ho Chi Minh City. This data will be used to improve service standards and consumer protection in the region.</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measure the average response time of a Plumber from service request to arrival at the site in Vietnam Ho Chi Minh City.</w:t>
      </w:r>
    </w:p>
    <w:p>
      <w:pPr>
        <w:numPr>
          <w:ilvl w:val="0"/>
          <w:numId w:val="1001"/>
        </w:numPr>
        <w:pStyle w:val="Compact"/>
      </w:pPr>
      <w:r>
        <w:t xml:space="preserve">To evaluate the technical accuracy of a Plumber in diagnosing common issues such as clogged drains, leaking pipes, and water heater failures.</w:t>
      </w:r>
    </w:p>
    <w:p>
      <w:pPr>
        <w:numPr>
          <w:ilvl w:val="0"/>
          <w:numId w:val="1001"/>
        </w:numPr>
        <w:pStyle w:val="Compact"/>
      </w:pPr>
      <w:r>
        <w:t xml:space="preserve">To assess the quality of materials used by the Plumber and their compliance with local Vietnamese building codes.</w:t>
      </w:r>
    </w:p>
    <w:p>
      <w:pPr>
        <w:numPr>
          <w:ilvl w:val="0"/>
          <w:numId w:val="1001"/>
        </w:numPr>
        <w:pStyle w:val="Compact"/>
      </w:pPr>
      <w:r>
        <w:t xml:space="preserve">To analyze the cost-effectiveness of the services provided relative to the market average in Ho Chi Minh City.</w:t>
      </w:r>
    </w:p>
    <w:bookmarkEnd w:id="21"/>
    <w:bookmarkStart w:id="22" w:name="scope-and-methodology"/>
    <w:p>
      <w:pPr>
        <w:pStyle w:val="Heading2"/>
      </w:pPr>
      <w:r>
        <w:t xml:space="preserve">3. Scope and Methodology</w:t>
      </w:r>
    </w:p>
    <w:p>
      <w:pPr>
        <w:pStyle w:val="FirstParagraph"/>
      </w:pPr>
      <w:r>
        <w:t xml:space="preserve">This experiment will be conducted over a period of four weeks. The scope is limited to residential properties within the central districts of Vietnam Ho Chi Minh City, specifically District 1, District 3, and District 7. These areas were selected due to their mix of older colonial-era buildings and modern high-rise apartments, providing a diverse testing ground for the Plumber's skills.</w:t>
      </w:r>
    </w:p>
    <w:p>
      <w:pPr>
        <w:pStyle w:val="BodyText"/>
      </w:pPr>
      <w:r>
        <w:t xml:space="preserve">The methodology involves a controlled simulation of plumbing emergencies. A total of 50 service calls will be generated. Each call will be assigned to a different Plumber or plumbing company registered in the city. The scenarios will range from minor leaks to major blockages.</w:t>
      </w:r>
    </w:p>
    <w:bookmarkEnd w:id="22"/>
    <w:bookmarkStart w:id="25" w:name="experimental-setup"/>
    <w:p>
      <w:pPr>
        <w:pStyle w:val="Heading2"/>
      </w:pPr>
      <w:r>
        <w:t xml:space="preserve">4. Experimental Setup</w:t>
      </w:r>
    </w:p>
    <w:bookmarkStart w:id="23" w:name="test-sites"/>
    <w:p>
      <w:pPr>
        <w:pStyle w:val="Heading3"/>
      </w:pPr>
      <w:r>
        <w:t xml:space="preserve">4.1. Test Sites</w:t>
      </w:r>
    </w:p>
    <w:p>
      <w:pPr>
        <w:pStyle w:val="FirstParagraph"/>
      </w:pPr>
      <w:r>
        <w:t xml:space="preserve">Three primary test sites have been prepared. Each site contains a controlled plumbing system designed to replicate common failures found in Vietnam Ho Chi Minh City homes. The systems include PVC piping, galvanized steel pipes, and modern ceramic fixtures.</w:t>
      </w:r>
    </w:p>
    <w:bookmarkEnd w:id="23"/>
    <w:bookmarkStart w:id="24"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specific Plumber or service provider assigned to the task.</w:t>
            </w:r>
          </w:p>
        </w:tc>
      </w:tr>
      <w:tr>
        <w:tc>
          <w:tcPr/>
          <w:p>
            <w:pPr>
              <w:pStyle w:val="Compact"/>
              <w:jc w:val="left"/>
            </w:pPr>
            <w:r>
              <w:t xml:space="preserve">Dependent Variables</w:t>
            </w:r>
          </w:p>
        </w:tc>
        <w:tc>
          <w:tcPr/>
          <w:p>
            <w:pPr>
              <w:pStyle w:val="Compact"/>
              <w:jc w:val="left"/>
            </w:pPr>
            <w:r>
              <w:t xml:space="preserve">Time to completion, cost of repair, durability of fix, and customer satisfaction score.</w:t>
            </w:r>
          </w:p>
        </w:tc>
      </w:tr>
      <w:tr>
        <w:tc>
          <w:tcPr/>
          <w:p>
            <w:pPr>
              <w:pStyle w:val="Compact"/>
              <w:jc w:val="left"/>
            </w:pPr>
            <w:r>
              <w:t xml:space="preserve">Controlled Variables</w:t>
            </w:r>
          </w:p>
        </w:tc>
        <w:tc>
          <w:tcPr/>
          <w:p>
            <w:pPr>
              <w:pStyle w:val="Compact"/>
              <w:jc w:val="left"/>
            </w:pPr>
            <w:r>
              <w:t xml:space="preserve">Type of plumbing issue, weather conditions (where possible), and initial state of the plumbing system.</w:t>
            </w:r>
          </w:p>
        </w:tc>
      </w:tr>
    </w:tbl>
    <w:bookmarkEnd w:id="24"/>
    <w:bookmarkEnd w:id="25"/>
    <w:bookmarkStart w:id="26" w:name="procedure"/>
    <w:p>
      <w:pPr>
        <w:pStyle w:val="Heading2"/>
      </w:pPr>
      <w:r>
        <w:t xml:space="preserve">5. Procedure</w:t>
      </w:r>
    </w:p>
    <w:p>
      <w:pPr>
        <w:numPr>
          <w:ilvl w:val="0"/>
          <w:numId w:val="1002"/>
        </w:numPr>
        <w:pStyle w:val="Compact"/>
      </w:pPr>
      <w:r>
        <w:rPr>
          <w:bCs/>
          <w:b/>
        </w:rPr>
        <w:t xml:space="preserve">Service Request:</w:t>
      </w:r>
      <w:r>
        <w:t xml:space="preserve"> </w:t>
      </w:r>
      <w:r>
        <w:t xml:space="preserve">A standardized request is submitted to the Plumber via phone or digital platform, simulating a real customer in Vietnam Ho Chi Minh City.</w:t>
      </w:r>
    </w:p>
    <w:p>
      <w:pPr>
        <w:numPr>
          <w:ilvl w:val="0"/>
          <w:numId w:val="1002"/>
        </w:numPr>
        <w:pStyle w:val="Compact"/>
      </w:pPr>
      <w:r>
        <w:rPr>
          <w:bCs/>
          <w:b/>
        </w:rPr>
        <w:t xml:space="preserve">Response Tracking:</w:t>
      </w:r>
      <w:r>
        <w:t xml:space="preserve"> </w:t>
      </w:r>
      <w:r>
        <w:t xml:space="preserve">The time elapsed between the request and the Plumber's arrival is recorded.</w:t>
      </w:r>
    </w:p>
    <w:p>
      <w:pPr>
        <w:numPr>
          <w:ilvl w:val="0"/>
          <w:numId w:val="1002"/>
        </w:numPr>
        <w:pStyle w:val="Compact"/>
      </w:pPr>
      <w:r>
        <w:rPr>
          <w:bCs/>
          <w:b/>
        </w:rPr>
        <w:t xml:space="preserve">Diagnosis Phase:</w:t>
      </w:r>
      <w:r>
        <w:t xml:space="preserve"> </w:t>
      </w:r>
      <w:r>
        <w:t xml:space="preserve">The Plumber is allowed to inspect the issue. Observers record the diagnostic tools used and the accuracy of the initial assessment.</w:t>
      </w:r>
    </w:p>
    <w:p>
      <w:pPr>
        <w:numPr>
          <w:ilvl w:val="0"/>
          <w:numId w:val="1002"/>
        </w:numPr>
        <w:pStyle w:val="Compact"/>
      </w:pPr>
      <w:r>
        <w:rPr>
          <w:bCs/>
          <w:b/>
        </w:rPr>
        <w:t xml:space="preserve">Repair Execution:</w:t>
      </w:r>
      <w:r>
        <w:t xml:space="preserve"> </w:t>
      </w:r>
      <w:r>
        <w:t xml:space="preserve">The Plumber performs the necessary repairs. Observers note the techniques used, safety precautions taken, and cleanliness of the workspace.</w:t>
      </w:r>
    </w:p>
    <w:p>
      <w:pPr>
        <w:numPr>
          <w:ilvl w:val="0"/>
          <w:numId w:val="1002"/>
        </w:numPr>
        <w:pStyle w:val="Compact"/>
      </w:pPr>
      <w:r>
        <w:rPr>
          <w:bCs/>
          <w:b/>
        </w:rPr>
        <w:t xml:space="preserve">Post-Repair Testing:</w:t>
      </w:r>
      <w:r>
        <w:t xml:space="preserve"> </w:t>
      </w:r>
      <w:r>
        <w:t xml:space="preserve">The system is pressurized and tested for leaks or blockages to ensure the Plumber's work is effective.</w:t>
      </w:r>
    </w:p>
    <w:p>
      <w:pPr>
        <w:numPr>
          <w:ilvl w:val="0"/>
          <w:numId w:val="1002"/>
        </w:numPr>
        <w:pStyle w:val="Compact"/>
      </w:pPr>
      <w:r>
        <w:rPr>
          <w:bCs/>
          <w:b/>
        </w:rPr>
        <w:t xml:space="preserve">Documentation:</w:t>
      </w:r>
      <w:r>
        <w:t xml:space="preserve"> </w:t>
      </w:r>
      <w:r>
        <w:t xml:space="preserve">The Plumber provides a detailed invoice and warranty information. This is reviewed for transparency and compliance with local regulations.</w:t>
      </w:r>
    </w:p>
    <w:bookmarkEnd w:id="26"/>
    <w:bookmarkStart w:id="27" w:name="data-collection-and-analysis"/>
    <w:p>
      <w:pPr>
        <w:pStyle w:val="Heading2"/>
      </w:pPr>
      <w:r>
        <w:t xml:space="preserve">6. Data Collection and Analysis</w:t>
      </w:r>
    </w:p>
    <w:p>
      <w:pPr>
        <w:pStyle w:val="FirstParagraph"/>
      </w:pPr>
      <w:r>
        <w:t xml:space="preserve">Data will be collected using a standardized scoring rubric. Each Plumber will be rated on a scale of 1 to 10 for the following criteria:</w:t>
      </w:r>
    </w:p>
    <w:p>
      <w:pPr>
        <w:numPr>
          <w:ilvl w:val="0"/>
          <w:numId w:val="1003"/>
        </w:numPr>
        <w:pStyle w:val="Compact"/>
      </w:pPr>
      <w:r>
        <w:rPr>
          <w:bCs/>
          <w:b/>
        </w:rPr>
        <w:t xml:space="preserve">Punctuality:</w:t>
      </w:r>
      <w:r>
        <w:t xml:space="preserve"> </w:t>
      </w:r>
      <w:r>
        <w:t xml:space="preserve">Adherence to the scheduled arrival time.</w:t>
      </w:r>
    </w:p>
    <w:p>
      <w:pPr>
        <w:numPr>
          <w:ilvl w:val="0"/>
          <w:numId w:val="1003"/>
        </w:numPr>
        <w:pStyle w:val="Compact"/>
      </w:pPr>
      <w:r>
        <w:rPr>
          <w:bCs/>
          <w:b/>
        </w:rPr>
        <w:t xml:space="preserve">Technical Skill:</w:t>
      </w:r>
      <w:r>
        <w:t xml:space="preserve"> </w:t>
      </w:r>
      <w:r>
        <w:t xml:space="preserve">Ability to fix the problem correctly on the first attempt.</w:t>
      </w:r>
    </w:p>
    <w:p>
      <w:pPr>
        <w:numPr>
          <w:ilvl w:val="0"/>
          <w:numId w:val="1003"/>
        </w:numPr>
        <w:pStyle w:val="Compact"/>
      </w:pPr>
      <w:r>
        <w:rPr>
          <w:bCs/>
          <w:b/>
        </w:rPr>
        <w:t xml:space="preserve">Communication:</w:t>
      </w:r>
      <w:r>
        <w:t xml:space="preserve"> </w:t>
      </w:r>
      <w:r>
        <w:t xml:space="preserve">Clarity in explaining the issue and the solution to the client.</w:t>
      </w:r>
    </w:p>
    <w:p>
      <w:pPr>
        <w:numPr>
          <w:ilvl w:val="0"/>
          <w:numId w:val="1003"/>
        </w:numPr>
        <w:pStyle w:val="Compact"/>
      </w:pPr>
      <w:r>
        <w:rPr>
          <w:bCs/>
          <w:b/>
        </w:rPr>
        <w:t xml:space="preserve">Professionalism:</w:t>
      </w:r>
      <w:r>
        <w:t xml:space="preserve"> </w:t>
      </w:r>
      <w:r>
        <w:t xml:space="preserve">Behavior, attire, and respect for the property.</w:t>
      </w:r>
    </w:p>
    <w:p>
      <w:pPr>
        <w:pStyle w:val="FirstParagraph"/>
      </w:pPr>
      <w:r>
        <w:t xml:space="preserve">Statistical analysis will be performed to identify trends. For example, we will determine if Plumbers in District 1 have faster response times than those in District 7 due to traffic conditions in Vietnam Ho Chi Minh City.</w:t>
      </w:r>
    </w:p>
    <w:bookmarkEnd w:id="27"/>
    <w:bookmarkStart w:id="28" w:name="safety-and-ethical-considerations"/>
    <w:p>
      <w:pPr>
        <w:pStyle w:val="Heading2"/>
      </w:pPr>
      <w:r>
        <w:t xml:space="preserve">7. Safety and Ethical Considerations</w:t>
      </w:r>
    </w:p>
    <w:p>
      <w:pPr>
        <w:pStyle w:val="FirstParagraph"/>
      </w:pPr>
      <w:r>
        <w:t xml:space="preserve">Safety is paramount. All observers must wear appropriate personal protective equipment (PPE). The Plumber must be informed that they are part of a quality assurance study, ensuring transparency. No deceptive practices will be used to trick the Plumber into unsafe conditions. All data collected will be anonymized to protect the privacy of the service providers.</w:t>
      </w:r>
    </w:p>
    <w:bookmarkEnd w:id="28"/>
    <w:bookmarkStart w:id="29" w:name="expected-outcomes"/>
    <w:p>
      <w:pPr>
        <w:pStyle w:val="Heading2"/>
      </w:pPr>
      <w:r>
        <w:t xml:space="preserve">8. Expected Outcomes</w:t>
      </w:r>
    </w:p>
    <w:p>
      <w:pPr>
        <w:pStyle w:val="FirstParagraph"/>
      </w:pPr>
      <w:r>
        <w:t xml:space="preserve">We anticipate that this Experiment Protocol will reveal significant variations in the quality of Plumber services across Vietnam Ho Chi Minh City. The results will highlight best practices and common deficiencies. Ultimately, this study aims to create a certification framework that helps residents of Ho Chi Minh City identify reliable, skilled, and professional plumbing services.</w:t>
      </w:r>
    </w:p>
    <w:p>
      <w:pPr>
        <w:pStyle w:val="BodyText"/>
      </w:pPr>
      <w:r>
        <w:rPr>
          <w:bCs/>
          <w:b/>
        </w:rPr>
        <w:t xml:space="preserve">Note:</w:t>
      </w:r>
      <w:r>
        <w:t xml:space="preserve"> </w:t>
      </w:r>
      <w:r>
        <w:t xml:space="preserve">This document is a formal protocol. Any deviations from the outlined procedures must be documented and justified in the final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Plumber Performance in Vietnam Ho Chi Minh City</dc:title>
  <dc:creator/>
  <dc:language>en</dc:language>
  <cp:keywords/>
  <dcterms:created xsi:type="dcterms:W3CDTF">2026-10-10T03:49:56Z</dcterms:created>
  <dcterms:modified xsi:type="dcterms:W3CDTF">2026-10-10T03:49:56Z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