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Canada</w:t>
      </w:r>
      <w:r>
        <w:t xml:space="preserve"> </w:t>
      </w:r>
      <w:r>
        <w:t xml:space="preserve">Vancouver</w:t>
      </w:r>
    </w:p>
    <w:bookmarkStart w:id="34" w:name="X2203db24be84749dd94bdd3aa807c2ddaf156d2"/>
    <w:p>
      <w:pPr>
        <w:pStyle w:val="Heading1"/>
      </w:pPr>
      <w:r>
        <w:t xml:space="preserve">Experiment Protocol: Evaluating the Impact of Community-Oriented Policing Strategies on Public Trust and Crime Reduction in Canada Vancouver</w:t>
      </w:r>
    </w:p>
    <w:bookmarkStart w:id="20" w:name="introduction"/>
    <w:p>
      <w:pPr>
        <w:pStyle w:val="Heading2"/>
      </w:pPr>
      <w:r>
        <w:t xml:space="preserve">1. Introduction</w:t>
      </w:r>
    </w:p>
    <w:p>
      <w:pPr>
        <w:pStyle w:val="FirstParagraph"/>
      </w:pPr>
      <w:r>
        <w:t xml:space="preserve">This Experiment Protocol outlines the methodology for a comprehensive study aimed at assessing the effectiveness of community-oriented policing strategies implemented by the Vancouver Police Department (VPD) in Canada Vancouver. The primary objective is to determine whether these strategies enhance public trust, improve community-police relations, and contribute to a reduction in crime rates within specific neighborhoods.</w:t>
      </w:r>
    </w:p>
    <w:p>
      <w:pPr>
        <w:pStyle w:val="BodyText"/>
      </w:pPr>
      <w:r>
        <w:t xml:space="preserve">Community policing has gained significant attention as a proactive approach to law enforcement that emphasizes collaboration between police officers and community members. This experiment seeks to provide empirical evidence on the outcomes of such initiatives in the unique socio-cultural context of Canada Vancouver, a city known for its diversity and urban challenges.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impact of community-oriented policing strategies on public trust in the Vancouver Police Department.</w:t>
      </w:r>
    </w:p>
    <w:p>
      <w:pPr>
        <w:numPr>
          <w:ilvl w:val="0"/>
          <w:numId w:val="1001"/>
        </w:numPr>
        <w:pStyle w:val="Compact"/>
      </w:pPr>
      <w:r>
        <w:t xml:space="preserve">To assess changes in crime rates in areas where these strategies are implemented compared to control areas.</w:t>
      </w:r>
    </w:p>
    <w:p>
      <w:pPr>
        <w:numPr>
          <w:ilvl w:val="0"/>
          <w:numId w:val="1001"/>
        </w:numPr>
        <w:pStyle w:val="Compact"/>
      </w:pPr>
      <w:r>
        <w:t xml:space="preserve">To identify best practices and potential challenges in implementing community policing in Canada Vancouver.</w:t>
      </w:r>
    </w:p>
    <w:p>
      <w:pPr>
        <w:numPr>
          <w:ilvl w:val="0"/>
          <w:numId w:val="1001"/>
        </w:numPr>
        <w:pStyle w:val="Compact"/>
      </w:pPr>
      <w:r>
        <w:t xml:space="preserve">To gather qualitative insights from both Police Officers and community members regarding their experiences and perceptions.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interviews and surveys. The experiment will be conducted over a period of 18 months, divided into three phases: baseline assessment, intervention implementation, and post-intervention evaluation.</w:t>
      </w:r>
    </w:p>
    <w:bookmarkEnd w:id="22"/>
    <w:bookmarkStart w:id="23" w:name="study-area"/>
    <w:p>
      <w:pPr>
        <w:pStyle w:val="Heading3"/>
      </w:pPr>
      <w:r>
        <w:t xml:space="preserve">3.2 Study Area</w:t>
      </w:r>
    </w:p>
    <w:p>
      <w:pPr>
        <w:pStyle w:val="FirstParagraph"/>
      </w:pPr>
      <w:r>
        <w:t xml:space="preserve">The study will focus on two distinct neighborhoods in Canada Vancouver: one designated as the intervention area where community-oriented policing strategies will be intensively implemented, and another as the control area where traditional policing methods will continue. The selection of these areas will be based on demographic similarities and historical crime data to ensure comparability.</w:t>
      </w:r>
    </w:p>
    <w:bookmarkEnd w:id="23"/>
    <w:bookmarkStart w:id="24" w:name="participants"/>
    <w:p>
      <w:pPr>
        <w:pStyle w:val="Heading3"/>
      </w:pPr>
      <w:r>
        <w:t xml:space="preserve">3.3 Participants</w:t>
      </w:r>
    </w:p>
    <w:p>
      <w:pPr>
        <w:pStyle w:val="FirstParagraph"/>
      </w:pPr>
      <w:r>
        <w:t xml:space="preserve">Participants in this study will include:</w:t>
      </w:r>
    </w:p>
    <w:p>
      <w:pPr>
        <w:numPr>
          <w:ilvl w:val="0"/>
          <w:numId w:val="1002"/>
        </w:numPr>
        <w:pStyle w:val="Compact"/>
      </w:pPr>
      <w:r>
        <w:rPr>
          <w:bCs/>
          <w:b/>
        </w:rPr>
        <w:t xml:space="preserve">Police Officers:</w:t>
      </w:r>
      <w:r>
        <w:t xml:space="preserve"> </w:t>
      </w:r>
      <w:r>
        <w:t xml:space="preserve">Officers assigned to both the intervention and control areas will be involved. Their roles, training, and interactions with the community will be closely monitored.</w:t>
      </w:r>
    </w:p>
    <w:p>
      <w:pPr>
        <w:numPr>
          <w:ilvl w:val="0"/>
          <w:numId w:val="1002"/>
        </w:numPr>
        <w:pStyle w:val="Compact"/>
      </w:pPr>
      <w:r>
        <w:rPr>
          <w:bCs/>
          <w:b/>
        </w:rPr>
        <w:t xml:space="preserve">Community Members:</w:t>
      </w:r>
      <w:r>
        <w:t xml:space="preserve"> </w:t>
      </w:r>
      <w:r>
        <w:t xml:space="preserve">Residents, business owners, and community leaders in both areas will participate in surveys and focus groups to provide feedback on their experiences and perceptions.</w:t>
      </w:r>
    </w:p>
    <w:bookmarkEnd w:id="24"/>
    <w:bookmarkEnd w:id="25"/>
    <w:bookmarkStart w:id="26" w:name="intervention"/>
    <w:p>
      <w:pPr>
        <w:pStyle w:val="Heading2"/>
      </w:pPr>
      <w:r>
        <w:t xml:space="preserve">4. Intervention</w:t>
      </w:r>
    </w:p>
    <w:p>
      <w:pPr>
        <w:pStyle w:val="FirstParagraph"/>
      </w:pPr>
      <w:r>
        <w:t xml:space="preserve">In the intervention area, the following community-oriented policing strategies will be implemented:</w:t>
      </w:r>
    </w:p>
    <w:p>
      <w:pPr>
        <w:numPr>
          <w:ilvl w:val="0"/>
          <w:numId w:val="1003"/>
        </w:numPr>
        <w:pStyle w:val="Compact"/>
      </w:pPr>
      <w:r>
        <w:rPr>
          <w:bCs/>
          <w:b/>
        </w:rPr>
        <w:t xml:space="preserve">Regular Community Meetings:</w:t>
      </w:r>
      <w:r>
        <w:t xml:space="preserve"> </w:t>
      </w:r>
      <w:r>
        <w:t xml:space="preserve">Police Officers will hold monthly meetings with community members to discuss local issues, gather feedback, and build relationships.</w:t>
      </w:r>
    </w:p>
    <w:p>
      <w:pPr>
        <w:numPr>
          <w:ilvl w:val="0"/>
          <w:numId w:val="1003"/>
        </w:numPr>
        <w:pStyle w:val="Compact"/>
      </w:pPr>
      <w:r>
        <w:rPr>
          <w:bCs/>
          <w:b/>
        </w:rPr>
        <w:t xml:space="preserve">Foot Patrols:</w:t>
      </w:r>
      <w:r>
        <w:t xml:space="preserve"> </w:t>
      </w:r>
      <w:r>
        <w:t xml:space="preserve">Increased foot patrols by Police Officers to enhance visibility and accessibility.</w:t>
      </w:r>
    </w:p>
    <w:p>
      <w:pPr>
        <w:numPr>
          <w:ilvl w:val="0"/>
          <w:numId w:val="1003"/>
        </w:numPr>
        <w:pStyle w:val="Compact"/>
      </w:pPr>
      <w:r>
        <w:rPr>
          <w:bCs/>
          <w:b/>
        </w:rPr>
        <w:t xml:space="preserve">Collaborative Problem-Solving:</w:t>
      </w:r>
      <w:r>
        <w:t xml:space="preserve"> </w:t>
      </w:r>
      <w:r>
        <w:t xml:space="preserve">Joint efforts between Police Officers and community stakeholders to address specific crime and safety concerns.</w:t>
      </w:r>
    </w:p>
    <w:p>
      <w:pPr>
        <w:numPr>
          <w:ilvl w:val="0"/>
          <w:numId w:val="1003"/>
        </w:numPr>
        <w:pStyle w:val="Compact"/>
      </w:pPr>
      <w:r>
        <w:rPr>
          <w:bCs/>
          <w:b/>
        </w:rPr>
        <w:t xml:space="preserve">Training Programs:</w:t>
      </w:r>
      <w:r>
        <w:t xml:space="preserve"> </w:t>
      </w:r>
      <w:r>
        <w:t xml:space="preserve">Specialized training for Police Officers on cultural competency, conflict resolution, and community engagement.</w:t>
      </w:r>
    </w:p>
    <w:p>
      <w:pPr>
        <w:pStyle w:val="FirstParagraph"/>
      </w:pPr>
      <w:r>
        <w:t xml:space="preserve">These strategies will be tailored to the unique needs and characteristics of the intervention area in Canada Vancouver, ensuring relevance and effectiveness.</w:t>
      </w:r>
    </w:p>
    <w:bookmarkEnd w:id="26"/>
    <w:bookmarkStart w:id="29" w:name="data-collection"/>
    <w:p>
      <w:pPr>
        <w:pStyle w:val="Heading2"/>
      </w:pPr>
      <w:r>
        <w:t xml:space="preserve">5. Data Collection</w:t>
      </w:r>
    </w:p>
    <w:bookmarkStart w:id="27" w:name="quantitative-data"/>
    <w:p>
      <w:pPr>
        <w:pStyle w:val="Heading3"/>
      </w:pPr>
      <w:r>
        <w:t xml:space="preserve">5.1 Quantitative Data</w:t>
      </w:r>
    </w:p>
    <w:p>
      <w:pPr>
        <w:pStyle w:val="FirstParagraph"/>
      </w:pPr>
      <w:r>
        <w:t xml:space="preserve">Quantitative data will be collected through:</w:t>
      </w:r>
    </w:p>
    <w:p>
      <w:pPr>
        <w:numPr>
          <w:ilvl w:val="0"/>
          <w:numId w:val="1004"/>
        </w:numPr>
        <w:pStyle w:val="Compact"/>
      </w:pPr>
      <w:r>
        <w:rPr>
          <w:bCs/>
          <w:b/>
        </w:rPr>
        <w:t xml:space="preserve">Crime Statistics:</w:t>
      </w:r>
      <w:r>
        <w:t xml:space="preserve"> </w:t>
      </w:r>
      <w:r>
        <w:t xml:space="preserve">Official crime reports from the Vancouver Police Department will be analyzed to track changes in crime rates.</w:t>
      </w:r>
    </w:p>
    <w:p>
      <w:pPr>
        <w:numPr>
          <w:ilvl w:val="0"/>
          <w:numId w:val="1004"/>
        </w:numPr>
        <w:pStyle w:val="Compact"/>
      </w:pPr>
      <w:r>
        <w:rPr>
          <w:bCs/>
          <w:b/>
        </w:rPr>
        <w:t xml:space="preserve">Surveys:</w:t>
      </w:r>
      <w:r>
        <w:t xml:space="preserve"> </w:t>
      </w:r>
      <w:r>
        <w:t xml:space="preserve">Structured surveys will be administered to community members to measure levels of trust, satisfaction, and perceived safety.</w:t>
      </w:r>
    </w:p>
    <w:bookmarkEnd w:id="27"/>
    <w:bookmarkStart w:id="28" w:name="qualitative-data"/>
    <w:p>
      <w:pPr>
        <w:pStyle w:val="Heading3"/>
      </w:pPr>
      <w:r>
        <w:t xml:space="preserve">5.2 Qualitative Data</w:t>
      </w:r>
    </w:p>
    <w:p>
      <w:pPr>
        <w:pStyle w:val="FirstParagraph"/>
      </w:pPr>
      <w:r>
        <w:t xml:space="preserve">Qualitative data will be gathered through:</w:t>
      </w:r>
    </w:p>
    <w:p>
      <w:pPr>
        <w:numPr>
          <w:ilvl w:val="0"/>
          <w:numId w:val="1005"/>
        </w:numPr>
        <w:pStyle w:val="Compact"/>
      </w:pPr>
      <w:r>
        <w:rPr>
          <w:bCs/>
          <w:b/>
        </w:rPr>
        <w:t xml:space="preserve">Interviews:</w:t>
      </w:r>
      <w:r>
        <w:t xml:space="preserve"> </w:t>
      </w:r>
      <w:r>
        <w:t xml:space="preserve">In-depth interviews with Police Officers and community leaders to explore their perspectives and experiences.</w:t>
      </w:r>
    </w:p>
    <w:p>
      <w:pPr>
        <w:numPr>
          <w:ilvl w:val="0"/>
          <w:numId w:val="1005"/>
        </w:numPr>
        <w:pStyle w:val="Compact"/>
      </w:pPr>
      <w:r>
        <w:rPr>
          <w:bCs/>
          <w:b/>
        </w:rPr>
        <w:t xml:space="preserve">Focus Groups:</w:t>
      </w:r>
      <w:r>
        <w:t xml:space="preserve"> </w:t>
      </w:r>
      <w:r>
        <w:t xml:space="preserve">Group discussions with community members to gain deeper insights into their views on policing and community relations.</w:t>
      </w:r>
    </w:p>
    <w:bookmarkEnd w:id="28"/>
    <w:bookmarkEnd w:id="29"/>
    <w:bookmarkStart w:id="30" w:name="data-analysis"/>
    <w:p>
      <w:pPr>
        <w:pStyle w:val="Heading2"/>
      </w:pPr>
      <w:r>
        <w:t xml:space="preserve">6. Data Analysis</w:t>
      </w:r>
    </w:p>
    <w:p>
      <w:pPr>
        <w:pStyle w:val="FirstParagraph"/>
      </w:pPr>
      <w:r>
        <w:t xml:space="preserve">Data analysis will involve both statistical techniques and thematic analysis. Quantitative data will be analyzed using descriptive and inferential statistics to identify trends and significant differences between the intervention and control areas. Qualitative data will be coded and analyzed to identify common themes and patterns in participants' responses.</w:t>
      </w:r>
    </w:p>
    <w:bookmarkEnd w:id="30"/>
    <w:bookmarkStart w:id="31" w:name="ethical-considerations"/>
    <w:p>
      <w:pPr>
        <w:pStyle w:val="Heading2"/>
      </w:pPr>
      <w:r>
        <w:t xml:space="preserve">7. Ethical Considerations</w:t>
      </w:r>
    </w:p>
    <w:p>
      <w:pPr>
        <w:pStyle w:val="FirstParagraph"/>
      </w:pPr>
      <w:r>
        <w:t xml:space="preserve">This study will adhere to strict ethical guidelines to protect the rights and well-being of all participants. Informed consent will be obtained from all participants, and confidentiality will be maintained throughout the study. The research protocol will be reviewed and approved by an independent ethics board to ensure compliance with ethical standards.</w:t>
      </w:r>
    </w:p>
    <w:bookmarkEnd w:id="31"/>
    <w:bookmarkStart w:id="32" w:name="expected-outcomes"/>
    <w:p>
      <w:pPr>
        <w:pStyle w:val="Heading2"/>
      </w:pPr>
      <w:r>
        <w:t xml:space="preserve">8. Expected Outcomes</w:t>
      </w:r>
    </w:p>
    <w:p>
      <w:pPr>
        <w:pStyle w:val="FirstParagraph"/>
      </w:pPr>
      <w:r>
        <w:t xml:space="preserve">The expected outcomes of this experiment include:</w:t>
      </w:r>
    </w:p>
    <w:p>
      <w:pPr>
        <w:numPr>
          <w:ilvl w:val="0"/>
          <w:numId w:val="1006"/>
        </w:numPr>
        <w:pStyle w:val="Compact"/>
      </w:pPr>
      <w:r>
        <w:t xml:space="preserve">Enhanced public trust and improved community-police relations in the intervention area.</w:t>
      </w:r>
    </w:p>
    <w:p>
      <w:pPr>
        <w:numPr>
          <w:ilvl w:val="0"/>
          <w:numId w:val="1006"/>
        </w:numPr>
        <w:pStyle w:val="Compact"/>
      </w:pPr>
      <w:r>
        <w:t xml:space="preserve">A measurable reduction in crime rates compared to the control area.</w:t>
      </w:r>
    </w:p>
    <w:p>
      <w:pPr>
        <w:numPr>
          <w:ilvl w:val="0"/>
          <w:numId w:val="1006"/>
        </w:numPr>
        <w:pStyle w:val="Compact"/>
      </w:pPr>
      <w:r>
        <w:t xml:space="preserve">Identification of effective strategies and best practices for community-oriented policing in Canada Vancouver.</w:t>
      </w:r>
    </w:p>
    <w:p>
      <w:pPr>
        <w:numPr>
          <w:ilvl w:val="0"/>
          <w:numId w:val="1006"/>
        </w:numPr>
        <w:pStyle w:val="Compact"/>
      </w:pPr>
      <w:r>
        <w:t xml:space="preserve">Valuable insights for policy makers and law enforcement agencies on improving policing practices.</w:t>
      </w:r>
    </w:p>
    <w:bookmarkEnd w:id="32"/>
    <w:bookmarkStart w:id="33" w:name="conclusion"/>
    <w:p>
      <w:pPr>
        <w:pStyle w:val="Heading2"/>
      </w:pPr>
      <w:r>
        <w:t xml:space="preserve">9. Conclusion</w:t>
      </w:r>
    </w:p>
    <w:p>
      <w:pPr>
        <w:pStyle w:val="FirstParagraph"/>
      </w:pPr>
      <w:r>
        <w:t xml:space="preserve">This Experiment Protocol provides a structured approach to evaluating the impact of community-oriented policing strategies in Canada Vancouver. By focusing on the roles and experiences of Police Officers and community members, this study aims to contribute to the broader understanding of effective policing practices and their potential to enhance public safety and trust.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Canada Vancouver</dc:title>
  <dc:creator/>
  <dc:language>en</dc:language>
  <cp:keywords/>
  <dcterms:created xsi:type="dcterms:W3CDTF">2026-10-10T08:00:12Z</dcterms:created>
  <dcterms:modified xsi:type="dcterms:W3CDTF">2026-10-10T08:00:12Z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