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Police</w:t>
      </w:r>
      <w:r>
        <w:t xml:space="preserve"> </w:t>
      </w:r>
      <w:r>
        <w:t xml:space="preserve">Officer</w:t>
      </w:r>
      <w:r>
        <w:t xml:space="preserve"> </w:t>
      </w:r>
      <w:r>
        <w:t xml:space="preserve">Performance</w:t>
      </w:r>
      <w:r>
        <w:t xml:space="preserve"> </w:t>
      </w:r>
      <w:r>
        <w:t xml:space="preserve">in</w:t>
      </w:r>
      <w:r>
        <w:t xml:space="preserve"> </w:t>
      </w:r>
      <w:r>
        <w:t xml:space="preserve">China</w:t>
      </w:r>
      <w:r>
        <w:t xml:space="preserve"> </w:t>
      </w:r>
      <w:r>
        <w:t xml:space="preserve">Guangzhou</w:t>
      </w:r>
    </w:p>
    <w:bookmarkStart w:id="34" w:name="X50ed0522e7742851c9c7aee553f96814d5892fb"/>
    <w:p>
      <w:pPr>
        <w:pStyle w:val="Heading1"/>
      </w:pPr>
      <w:r>
        <w:t xml:space="preserve">Experiment Protocol: Police Officer Performance Evaluation in China Guangzhou</w:t>
      </w:r>
    </w:p>
    <w:bookmarkStart w:id="20" w:name="introduction"/>
    <w:p>
      <w:pPr>
        <w:pStyle w:val="Heading2"/>
      </w:pPr>
      <w:r>
        <w:t xml:space="preserve">1. Introduction</w:t>
      </w:r>
    </w:p>
    <w:p>
      <w:pPr>
        <w:pStyle w:val="FirstParagraph"/>
      </w:pPr>
      <w:r>
        <w:t xml:space="preserve">This Experiment Protocol outlines the methodology for evaluating the performance of Police Officers in China Guangzhou. The study aims to assess the effectiveness of current policing strategies, community engagement practices, and technological integration in maintaining public safety and order within the urban environment of Guangzhou, one of China's most populous and economically significant cities.</w:t>
      </w:r>
    </w:p>
    <w:p>
      <w:pPr>
        <w:pStyle w:val="BodyText"/>
      </w:pPr>
      <w:r>
        <w:t xml:space="preserve">The protocol is designed to provide a structured framework for data collection, analysis, and reporting, ensuring that the findings are reliable, valid, and applicable to improving policing practices in Guangzhou and potentially other urban areas in China.</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response times of Police Officers to various types of incidents in different districts of Guangzhou.</w:t>
      </w:r>
    </w:p>
    <w:p>
      <w:pPr>
        <w:numPr>
          <w:ilvl w:val="0"/>
          <w:numId w:val="1001"/>
        </w:numPr>
        <w:pStyle w:val="Compact"/>
      </w:pPr>
      <w:r>
        <w:t xml:space="preserve">To assess the level of community trust and satisfaction with local Police Officers.</w:t>
      </w:r>
    </w:p>
    <w:p>
      <w:pPr>
        <w:numPr>
          <w:ilvl w:val="0"/>
          <w:numId w:val="1001"/>
        </w:numPr>
        <w:pStyle w:val="Compact"/>
      </w:pPr>
      <w:r>
        <w:t xml:space="preserve">To analyze the impact of technology (e.g., surveillance cameras, mobile apps) on the efficiency and effectiveness of Police Officers.</w:t>
      </w:r>
    </w:p>
    <w:p>
      <w:pPr>
        <w:numPr>
          <w:ilvl w:val="0"/>
          <w:numId w:val="1001"/>
        </w:numPr>
        <w:pStyle w:val="Compact"/>
      </w:pPr>
      <w:r>
        <w:t xml:space="preserve">To identify areas for improvement in training, resource allocation, and operational procedures for Police Officers in Guangzhou.</w:t>
      </w:r>
    </w:p>
    <w:bookmarkEnd w:id="21"/>
    <w:bookmarkStart w:id="26"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employ a mixed-methods approach, combining quantitative data (e.g., response times, incident reports) with qualitative data (e.g., interviews, surveys) to provide a comprehensive understanding of Police Officer performance in Guangzhou.</w:t>
      </w:r>
    </w:p>
    <w:bookmarkEnd w:id="22"/>
    <w:bookmarkStart w:id="23" w:name="participants"/>
    <w:p>
      <w:pPr>
        <w:pStyle w:val="Heading3"/>
      </w:pPr>
      <w:r>
        <w:t xml:space="preserve">3.2 Participants</w:t>
      </w:r>
    </w:p>
    <w:p>
      <w:pPr>
        <w:pStyle w:val="FirstParagraph"/>
      </w:pPr>
      <w:r>
        <w:t xml:space="preserve">The participants in this study will include:</w:t>
      </w:r>
    </w:p>
    <w:p>
      <w:pPr>
        <w:numPr>
          <w:ilvl w:val="0"/>
          <w:numId w:val="1002"/>
        </w:numPr>
        <w:pStyle w:val="Compact"/>
      </w:pPr>
      <w:r>
        <w:t xml:space="preserve">Police Officers from various precincts in Guangzhou.</w:t>
      </w:r>
    </w:p>
    <w:p>
      <w:pPr>
        <w:numPr>
          <w:ilvl w:val="0"/>
          <w:numId w:val="1002"/>
        </w:numPr>
        <w:pStyle w:val="Compact"/>
      </w:pPr>
      <w:r>
        <w:t xml:space="preserve">Residents of Guangzhou, selected through stratified random sampling to ensure representation across different demographics and districts.</w:t>
      </w:r>
    </w:p>
    <w:p>
      <w:pPr>
        <w:numPr>
          <w:ilvl w:val="0"/>
          <w:numId w:val="1002"/>
        </w:numPr>
        <w:pStyle w:val="Compact"/>
      </w:pPr>
      <w:r>
        <w:t xml:space="preserve">Local government officials and community leaders involved in public safety initiatives.</w:t>
      </w:r>
    </w:p>
    <w:bookmarkEnd w:id="23"/>
    <w:bookmarkStart w:id="24" w:name="data-collection"/>
    <w:p>
      <w:pPr>
        <w:pStyle w:val="Heading3"/>
      </w:pPr>
      <w:r>
        <w:t xml:space="preserve">3.3 Data Collection</w:t>
      </w:r>
    </w:p>
    <w:p>
      <w:pPr>
        <w:pStyle w:val="FirstParagraph"/>
      </w:pPr>
      <w:r>
        <w:t xml:space="preserve">Data will be collected through the following methods:</w:t>
      </w:r>
    </w:p>
    <w:p>
      <w:pPr>
        <w:numPr>
          <w:ilvl w:val="0"/>
          <w:numId w:val="1003"/>
        </w:numPr>
        <w:pStyle w:val="Compact"/>
      </w:pPr>
      <w:r>
        <w:rPr>
          <w:bCs/>
          <w:b/>
        </w:rPr>
        <w:t xml:space="preserve">Incident Reports:</w:t>
      </w:r>
      <w:r>
        <w:t xml:space="preserve"> </w:t>
      </w:r>
      <w:r>
        <w:t xml:space="preserve">Analysis of official records to measure response times and outcomes of Police Officer interventions.</w:t>
      </w:r>
    </w:p>
    <w:p>
      <w:pPr>
        <w:numPr>
          <w:ilvl w:val="0"/>
          <w:numId w:val="1003"/>
        </w:numPr>
        <w:pStyle w:val="Compact"/>
      </w:pPr>
      <w:r>
        <w:rPr>
          <w:bCs/>
          <w:b/>
        </w:rPr>
        <w:t xml:space="preserve">Surveys:</w:t>
      </w:r>
      <w:r>
        <w:t xml:space="preserve"> </w:t>
      </w:r>
      <w:r>
        <w:t xml:space="preserve">Distribution of questionnaires to residents to gauge their perceptions of Police Officer effectiveness, professionalism, and community engagement.</w:t>
      </w:r>
    </w:p>
    <w:p>
      <w:pPr>
        <w:numPr>
          <w:ilvl w:val="0"/>
          <w:numId w:val="1003"/>
        </w:numPr>
        <w:pStyle w:val="Compact"/>
      </w:pPr>
      <w:r>
        <w:rPr>
          <w:bCs/>
          <w:b/>
        </w:rPr>
        <w:t xml:space="preserve">Interviews:</w:t>
      </w:r>
      <w:r>
        <w:t xml:space="preserve"> </w:t>
      </w:r>
      <w:r>
        <w:t xml:space="preserve">Conducting semi-structured interviews with Police Officers, community leaders, and government officials to gain insights into challenges and successes.</w:t>
      </w:r>
    </w:p>
    <w:p>
      <w:pPr>
        <w:numPr>
          <w:ilvl w:val="0"/>
          <w:numId w:val="1003"/>
        </w:numPr>
        <w:pStyle w:val="Compact"/>
      </w:pPr>
      <w:r>
        <w:rPr>
          <w:bCs/>
          <w:b/>
        </w:rPr>
        <w:t xml:space="preserve">Observations:</w:t>
      </w:r>
      <w:r>
        <w:t xml:space="preserve"> </w:t>
      </w:r>
      <w:r>
        <w:t xml:space="preserve">Direct observation of Police Officer activities in selected areas to assess adherence to protocols and interaction with the public.</w:t>
      </w:r>
    </w:p>
    <w:bookmarkEnd w:id="24"/>
    <w:bookmarkStart w:id="25" w:name="variables"/>
    <w:p>
      <w:pPr>
        <w:pStyle w:val="Heading3"/>
      </w:pPr>
      <w:r>
        <w:t xml:space="preserve">3.4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w:t>
            </w:r>
          </w:p>
        </w:tc>
        <w:tc>
          <w:tcPr/>
          <w:p>
            <w:pPr>
              <w:pStyle w:val="Compact"/>
              <w:jc w:val="left"/>
            </w:pPr>
            <w:r>
              <w:t xml:space="preserve">Police Officer training levels, technological tools used, district characteristics.</w:t>
            </w:r>
          </w:p>
        </w:tc>
      </w:tr>
      <w:tr>
        <w:tc>
          <w:tcPr/>
          <w:p>
            <w:pPr>
              <w:pStyle w:val="Compact"/>
              <w:jc w:val="left"/>
            </w:pPr>
            <w:r>
              <w:t xml:space="preserve">Dependent</w:t>
            </w:r>
          </w:p>
        </w:tc>
        <w:tc>
          <w:tcPr/>
          <w:p>
            <w:pPr>
              <w:pStyle w:val="Compact"/>
              <w:jc w:val="left"/>
            </w:pPr>
            <w:r>
              <w:t xml:space="preserve">Response times, community satisfaction scores, incident resolution rates.</w:t>
            </w:r>
          </w:p>
        </w:tc>
      </w:tr>
      <w:tr>
        <w:tc>
          <w:tcPr/>
          <w:p>
            <w:pPr>
              <w:pStyle w:val="Compact"/>
              <w:jc w:val="left"/>
            </w:pPr>
            <w:r>
              <w:t xml:space="preserve">Control</w:t>
            </w:r>
          </w:p>
        </w:tc>
        <w:tc>
          <w:tcPr/>
          <w:p>
            <w:pPr>
              <w:pStyle w:val="Compact"/>
              <w:jc w:val="left"/>
            </w:pPr>
            <w:r>
              <w:t xml:space="preserve">Time of day, type of incident, weather conditions.</w:t>
            </w:r>
          </w:p>
        </w:tc>
      </w:tr>
    </w:tbl>
    <w:bookmarkEnd w:id="25"/>
    <w:bookmarkEnd w:id="26"/>
    <w:bookmarkStart w:id="30" w:name="procedures"/>
    <w:p>
      <w:pPr>
        <w:pStyle w:val="Heading2"/>
      </w:pPr>
      <w:r>
        <w:t xml:space="preserve">4. Procedures</w:t>
      </w:r>
    </w:p>
    <w:bookmarkStart w:id="27" w:name="preparation-phase"/>
    <w:p>
      <w:pPr>
        <w:pStyle w:val="Heading3"/>
      </w:pPr>
      <w:r>
        <w:t xml:space="preserve">4.1 Preparation Phase</w:t>
      </w:r>
    </w:p>
    <w:p>
      <w:pPr>
        <w:pStyle w:val="FirstParagraph"/>
      </w:pPr>
      <w:r>
        <w:t xml:space="preserve">Before data collection begins, the following steps will be taken:</w:t>
      </w:r>
    </w:p>
    <w:p>
      <w:pPr>
        <w:numPr>
          <w:ilvl w:val="0"/>
          <w:numId w:val="1004"/>
        </w:numPr>
        <w:pStyle w:val="Compact"/>
      </w:pPr>
      <w:r>
        <w:t xml:space="preserve">Obtain necessary approvals from local authorities in Guangzhou.</w:t>
      </w:r>
    </w:p>
    <w:p>
      <w:pPr>
        <w:numPr>
          <w:ilvl w:val="0"/>
          <w:numId w:val="1004"/>
        </w:numPr>
        <w:pStyle w:val="Compact"/>
      </w:pPr>
      <w:r>
        <w:t xml:space="preserve">Develop and pilot-test survey instruments and interview guides.</w:t>
      </w:r>
    </w:p>
    <w:p>
      <w:pPr>
        <w:numPr>
          <w:ilvl w:val="0"/>
          <w:numId w:val="1004"/>
        </w:numPr>
        <w:pStyle w:val="Compact"/>
      </w:pPr>
      <w:r>
        <w:t xml:space="preserve">Train research assistants on data collection protocols and ethical considerations.</w:t>
      </w:r>
    </w:p>
    <w:bookmarkEnd w:id="27"/>
    <w:bookmarkStart w:id="28" w:name="implementation-phase"/>
    <w:p>
      <w:pPr>
        <w:pStyle w:val="Heading3"/>
      </w:pPr>
      <w:r>
        <w:t xml:space="preserve">4.2 Implementation Phase</w:t>
      </w:r>
    </w:p>
    <w:p>
      <w:pPr>
        <w:pStyle w:val="FirstParagraph"/>
      </w:pPr>
      <w:r>
        <w:t xml:space="preserve">Data collection will occur over a six-month period, divided into three phases:</w:t>
      </w:r>
    </w:p>
    <w:p>
      <w:pPr>
        <w:numPr>
          <w:ilvl w:val="0"/>
          <w:numId w:val="1005"/>
        </w:numPr>
        <w:pStyle w:val="Compact"/>
      </w:pPr>
      <w:r>
        <w:rPr>
          <w:bCs/>
          <w:b/>
        </w:rPr>
        <w:t xml:space="preserve">Phase 1 (Months 1-2):</w:t>
      </w:r>
      <w:r>
        <w:t xml:space="preserve"> </w:t>
      </w:r>
      <w:r>
        <w:t xml:space="preserve">Collection of incident reports and initial surveys.</w:t>
      </w:r>
    </w:p>
    <w:p>
      <w:pPr>
        <w:numPr>
          <w:ilvl w:val="0"/>
          <w:numId w:val="1005"/>
        </w:numPr>
        <w:pStyle w:val="Compact"/>
      </w:pPr>
      <w:r>
        <w:rPr>
          <w:bCs/>
          <w:b/>
        </w:rPr>
        <w:t xml:space="preserve">Phase 2 (Months 3-4):</w:t>
      </w:r>
      <w:r>
        <w:t xml:space="preserve"> </w:t>
      </w:r>
      <w:r>
        <w:t xml:space="preserve">Conducting interviews and observations.</w:t>
      </w:r>
    </w:p>
    <w:p>
      <w:pPr>
        <w:numPr>
          <w:ilvl w:val="0"/>
          <w:numId w:val="1005"/>
        </w:numPr>
        <w:pStyle w:val="Compact"/>
      </w:pPr>
      <w:r>
        <w:rPr>
          <w:bCs/>
          <w:b/>
        </w:rPr>
        <w:t xml:space="preserve">Phase 3 (Months 5-6):</w:t>
      </w:r>
      <w:r>
        <w:t xml:space="preserve"> </w:t>
      </w:r>
      <w:r>
        <w:t xml:space="preserve">Follow-up surveys and final data verification.</w:t>
      </w:r>
    </w:p>
    <w:bookmarkEnd w:id="28"/>
    <w:bookmarkStart w:id="29" w:name="data-analysis"/>
    <w:p>
      <w:pPr>
        <w:pStyle w:val="Heading3"/>
      </w:pPr>
      <w:r>
        <w:t xml:space="preserve">4.3 Data Analysis</w:t>
      </w:r>
    </w:p>
    <w:p>
      <w:pPr>
        <w:pStyle w:val="FirstParagraph"/>
      </w:pPr>
      <w:r>
        <w:t xml:space="preserve">Quantitative data will be analyzed using statistical software to identify trends and correlations. Qualitative data will be coded and thematically analyzed to extract key insights. Results will be triangulated to ensure validity.</w:t>
      </w:r>
    </w:p>
    <w:bookmarkEnd w:id="29"/>
    <w:bookmarkEnd w:id="30"/>
    <w:bookmarkStart w:id="31" w:name="ethical-considerations"/>
    <w:p>
      <w:pPr>
        <w:pStyle w:val="Heading2"/>
      </w:pPr>
      <w:r>
        <w:t xml:space="preserve">5. Ethical Considerations</w:t>
      </w:r>
    </w:p>
    <w:p>
      <w:pPr>
        <w:pStyle w:val="FirstParagraph"/>
      </w:pPr>
      <w:r>
        <w:t xml:space="preserve">This study will adhere to ethical guidelines for research involving human subjects. Key considerations include:</w:t>
      </w:r>
    </w:p>
    <w:p>
      <w:pPr>
        <w:numPr>
          <w:ilvl w:val="0"/>
          <w:numId w:val="1006"/>
        </w:numPr>
        <w:pStyle w:val="Compact"/>
      </w:pPr>
      <w:r>
        <w:t xml:space="preserve">Obtaining informed consent from all participants.</w:t>
      </w:r>
    </w:p>
    <w:p>
      <w:pPr>
        <w:numPr>
          <w:ilvl w:val="0"/>
          <w:numId w:val="1006"/>
        </w:numPr>
        <w:pStyle w:val="Compact"/>
      </w:pPr>
      <w:r>
        <w:t xml:space="preserve">Ensuring confidentiality and anonymity of responses.</w:t>
      </w:r>
    </w:p>
    <w:p>
      <w:pPr>
        <w:numPr>
          <w:ilvl w:val="0"/>
          <w:numId w:val="1006"/>
        </w:numPr>
        <w:pStyle w:val="Compact"/>
      </w:pPr>
      <w:r>
        <w:t xml:space="preserve">Minimizing any potential risks or discomfort to participants.</w:t>
      </w:r>
    </w:p>
    <w:p>
      <w:pPr>
        <w:numPr>
          <w:ilvl w:val="0"/>
          <w:numId w:val="1006"/>
        </w:numPr>
        <w:pStyle w:val="Compact"/>
      </w:pPr>
      <w:r>
        <w:t xml:space="preserve">Complying with local laws and regulations in China Guangzhou.</w:t>
      </w:r>
    </w:p>
    <w:bookmarkEnd w:id="31"/>
    <w:bookmarkStart w:id="32" w:name="expected-outcomes"/>
    <w:p>
      <w:pPr>
        <w:pStyle w:val="Heading2"/>
      </w:pPr>
      <w:r>
        <w:t xml:space="preserve">6. Expected Outcomes</w:t>
      </w:r>
    </w:p>
    <w:p>
      <w:pPr>
        <w:pStyle w:val="FirstParagraph"/>
      </w:pPr>
      <w:r>
        <w:t xml:space="preserve">The anticipated outcomes of this experiment include:</w:t>
      </w:r>
    </w:p>
    <w:p>
      <w:pPr>
        <w:numPr>
          <w:ilvl w:val="0"/>
          <w:numId w:val="1007"/>
        </w:numPr>
        <w:pStyle w:val="Compact"/>
      </w:pPr>
      <w:r>
        <w:t xml:space="preserve">A detailed report on the current performance of Police Officers in Guangzhou.</w:t>
      </w:r>
    </w:p>
    <w:p>
      <w:pPr>
        <w:numPr>
          <w:ilvl w:val="0"/>
          <w:numId w:val="1007"/>
        </w:numPr>
        <w:pStyle w:val="Compact"/>
      </w:pPr>
      <w:r>
        <w:t xml:space="preserve">Recommendations for enhancing training programs and operational strategies.</w:t>
      </w:r>
    </w:p>
    <w:p>
      <w:pPr>
        <w:numPr>
          <w:ilvl w:val="0"/>
          <w:numId w:val="1007"/>
        </w:numPr>
        <w:pStyle w:val="Compact"/>
      </w:pPr>
      <w:r>
        <w:t xml:space="preserve">Insights into the role of technology in modern policing within the context of China Guangzhou.</w:t>
      </w:r>
    </w:p>
    <w:p>
      <w:pPr>
        <w:numPr>
          <w:ilvl w:val="0"/>
          <w:numId w:val="1007"/>
        </w:numPr>
        <w:pStyle w:val="Compact"/>
      </w:pPr>
      <w:r>
        <w:t xml:space="preserve">Improved community-police relations through evidence-based interventions.</w:t>
      </w:r>
    </w:p>
    <w:bookmarkEnd w:id="32"/>
    <w:bookmarkStart w:id="33" w:name="conclusion"/>
    <w:p>
      <w:pPr>
        <w:pStyle w:val="Heading2"/>
      </w:pPr>
      <w:r>
        <w:t xml:space="preserve">7. Conclusion</w:t>
      </w:r>
    </w:p>
    <w:p>
      <w:pPr>
        <w:pStyle w:val="FirstParagraph"/>
      </w:pPr>
      <w:r>
        <w:t xml:space="preserve">This Experiment Protocol provides a robust framework for evaluating the performance of Police Officers in China Guangzhou. By systematically collecting and analyzing data, the study aims to contribute to the development of more effective and community-oriented policing practices, ultimately enhancing public safety and trust in the region.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Police Officer Performance in China Guangzhou</dc:title>
  <dc:creator/>
  <dc:language>en</dc:language>
  <cp:keywords/>
  <dcterms:created xsi:type="dcterms:W3CDTF">2026-10-10T07:01:06Z</dcterms:created>
  <dcterms:modified xsi:type="dcterms:W3CDTF">2026-10-10T07:01:06Z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