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Egypt</w:t>
      </w:r>
      <w:r>
        <w:t xml:space="preserve"> </w:t>
      </w:r>
      <w:r>
        <w:t xml:space="preserve">Alexandria</w:t>
      </w:r>
    </w:p>
    <w:bookmarkStart w:id="20" w:name="Xfe1914f9c1be9b41ed66ab594a131c18b64f9f9"/>
    <w:p>
      <w:pPr>
        <w:pStyle w:val="Heading1"/>
      </w:pPr>
      <w:r>
        <w:t xml:space="preserve">Experiment Protocol: Police Officer Training and Community Engagement in Egypt Alexandria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Alexandria, Egypt</w:t>
      </w:r>
    </w:p>
    <w:bookmarkEnd w:id="20"/>
    <w:p>
      <w:pPr>
        <w:pStyle w:val="BodyText"/>
      </w:pPr>
      <w:r>
        <w:t xml:space="preserve">1. Introduction</w:t>
      </w:r>
    </w:p>
    <w:p>
      <w:pPr>
        <w:pStyle w:val="BodyText"/>
      </w:pPr>
      <w:r>
        <w:t xml:space="preserve">This Experiment Protocol outlines the framework for a structured study aimed at enhancing the effectiveness of Police Officers in Egypt Alexandria. The primary objective is to evaluate the impact of specialized training programs and community engagement strategies on police performance, public trust, and crime reduction. Alexandria, as a major coastal city with a diverse population and unique socio-economic challenges, provides an ideal setting for this experiment. The protocol is designed to ensure ethical standards, methodological rigor, and practical applicability to the local context.</w:t>
      </w:r>
    </w:p>
    <w:p>
      <w:pPr>
        <w:pStyle w:val="BodyText"/>
      </w:pPr>
      <w:r>
        <w:t xml:space="preserve">2. Objectives</w:t>
      </w:r>
    </w:p>
    <w:p>
      <w:pPr>
        <w:pStyle w:val="BodyText"/>
      </w:pPr>
      <w:r>
        <w:t xml:space="preserve">The experiment aims to achieve the following objectives:</w:t>
      </w:r>
    </w:p>
    <w:p>
      <w:pPr>
        <w:numPr>
          <w:ilvl w:val="0"/>
          <w:numId w:val="1001"/>
        </w:numPr>
        <w:pStyle w:val="Compact"/>
      </w:pPr>
      <w:r>
        <w:t xml:space="preserve">Assess the effectiveness of a new training curriculum for Police Officers in Alexandria, focusing on de-escalation techniques, cultural sensitivity, and legal knowledge.</w:t>
      </w:r>
    </w:p>
    <w:p>
      <w:pPr>
        <w:numPr>
          <w:ilvl w:val="0"/>
          <w:numId w:val="1001"/>
        </w:numPr>
        <w:pStyle w:val="Compact"/>
      </w:pPr>
      <w:r>
        <w:t xml:space="preserve">Evaluate the impact of community policing initiatives on public trust and cooperation with law enforcement.</w:t>
      </w:r>
    </w:p>
    <w:p>
      <w:pPr>
        <w:numPr>
          <w:ilvl w:val="0"/>
          <w:numId w:val="1001"/>
        </w:numPr>
        <w:pStyle w:val="Compact"/>
      </w:pPr>
      <w:r>
        <w:t xml:space="preserve">Measure changes in crime rates, particularly in areas with high police-community interaction.</w:t>
      </w:r>
    </w:p>
    <w:p>
      <w:pPr>
        <w:numPr>
          <w:ilvl w:val="0"/>
          <w:numId w:val="1001"/>
        </w:numPr>
        <w:pStyle w:val="Compact"/>
      </w:pPr>
      <w:r>
        <w:t xml:space="preserve">Identify best practices for integrating technology and data-driven approaches into police operations in Egypt Alexandria.</w:t>
      </w:r>
    </w:p>
    <w:p>
      <w:pPr>
        <w:pStyle w:val="FirstParagraph"/>
      </w:pPr>
      <w:r>
        <w:t xml:space="preserve">3. Methodology</w:t>
      </w:r>
    </w:p>
    <w:p>
      <w:pPr>
        <w:pStyle w:val="BodyText"/>
      </w:pPr>
      <w:r>
        <w:t xml:space="preserve">The experiment will employ a mixed-methods approach, combining quantitative and qualitative data collection techniques. The study will be conducted over a period of 12 months, divided into three phases: preparation, implementation, and evaluation.</w:t>
      </w:r>
    </w:p>
    <w:p>
      <w:pPr>
        <w:pStyle w:val="BodyText"/>
      </w:pPr>
      <w:r>
        <w:t xml:space="preserve">3.1 Study Design</w:t>
      </w:r>
    </w:p>
    <w:p>
      <w:pPr>
        <w:pStyle w:val="BodyText"/>
      </w:pPr>
      <w:r>
        <w:t xml:space="preserve">A quasi-experimental design will be used, with two groups of Police Officers: an intervention group that receives the new training and engages in community policing activities, and a control group that continues with standard procedures. The study will focus on selected districts in Alexandria, chosen based on crime statistics and demographic diversity.</w:t>
      </w:r>
    </w:p>
    <w:p>
      <w:pPr>
        <w:pStyle w:val="BodyText"/>
      </w:pPr>
      <w:r>
        <w:t xml:space="preserve">3.2 Participants</w:t>
      </w:r>
    </w:p>
    <w:p>
      <w:pPr>
        <w:pStyle w:val="BodyText"/>
      </w:pPr>
      <w:r>
        <w:t xml:space="preserve">The participants will include:</w:t>
      </w:r>
    </w:p>
    <w:p>
      <w:pPr>
        <w:numPr>
          <w:ilvl w:val="0"/>
          <w:numId w:val="1002"/>
        </w:numPr>
        <w:pStyle w:val="Compact"/>
      </w:pPr>
      <w:r>
        <w:rPr>
          <w:bCs/>
          <w:b/>
        </w:rPr>
        <w:t xml:space="preserve">Police Officers:</w:t>
      </w:r>
      <w:r>
        <w:t xml:space="preserve"> </w:t>
      </w:r>
      <w:r>
        <w:t xml:space="preserve">Approximately 200 officers from the intervention and control groups.</w:t>
      </w:r>
    </w:p>
    <w:p>
      <w:pPr>
        <w:numPr>
          <w:ilvl w:val="0"/>
          <w:numId w:val="1002"/>
        </w:numPr>
        <w:pStyle w:val="Compact"/>
      </w:pPr>
      <w:r>
        <w:rPr>
          <w:bCs/>
          <w:b/>
        </w:rPr>
        <w:t xml:space="preserve">Community Members:</w:t>
      </w:r>
      <w:r>
        <w:t xml:space="preserve"> </w:t>
      </w:r>
      <w:r>
        <w:t xml:space="preserve">Residents of the selected districts, including vulnerable populations such as youth, women, and minority groups.</w:t>
      </w:r>
    </w:p>
    <w:p>
      <w:pPr>
        <w:numPr>
          <w:ilvl w:val="0"/>
          <w:numId w:val="1002"/>
        </w:numPr>
        <w:pStyle w:val="Compact"/>
      </w:pPr>
      <w:r>
        <w:rPr>
          <w:bCs/>
          <w:b/>
        </w:rPr>
        <w:t xml:space="preserve">Stakeholders:</w:t>
      </w:r>
      <w:r>
        <w:t xml:space="preserve"> </w:t>
      </w:r>
      <w:r>
        <w:t xml:space="preserve">Local government officials, community leaders, and non-governmental organizations (NGOs) involved in public safety.</w:t>
      </w:r>
    </w:p>
    <w:p>
      <w:pPr>
        <w:pStyle w:val="FirstParagraph"/>
      </w:pPr>
      <w:r>
        <w:t xml:space="preserve">3.3 Data Collection</w:t>
      </w:r>
    </w:p>
    <w:p>
      <w:pPr>
        <w:pStyle w:val="BodyText"/>
      </w:pPr>
      <w:r>
        <w:t xml:space="preserve">Data will be collected through the following methods:</w:t>
      </w:r>
    </w:p>
    <w:p>
      <w:pPr>
        <w:numPr>
          <w:ilvl w:val="0"/>
          <w:numId w:val="1003"/>
        </w:numPr>
        <w:pStyle w:val="Compact"/>
      </w:pPr>
      <w:r>
        <w:rPr>
          <w:bCs/>
          <w:b/>
        </w:rPr>
        <w:t xml:space="preserve">Surveys:</w:t>
      </w:r>
      <w:r>
        <w:t xml:space="preserve"> </w:t>
      </w:r>
      <w:r>
        <w:t xml:space="preserve">Pre- and post-intervention surveys to assess changes in Police Officers' knowledge, attitudes, and skills, as well as public perceptions of the police.</w:t>
      </w:r>
    </w:p>
    <w:p>
      <w:pPr>
        <w:numPr>
          <w:ilvl w:val="0"/>
          <w:numId w:val="1003"/>
        </w:numPr>
        <w:pStyle w:val="Compact"/>
      </w:pPr>
      <w:r>
        <w:rPr>
          <w:bCs/>
          <w:b/>
        </w:rPr>
        <w:t xml:space="preserve">Interviews:</w:t>
      </w:r>
      <w:r>
        <w:t xml:space="preserve"> </w:t>
      </w:r>
      <w:r>
        <w:t xml:space="preserve">In-depth interviews with Police Officers, community members, and stakeholders to gather qualitative insights.</w:t>
      </w:r>
    </w:p>
    <w:p>
      <w:pPr>
        <w:numPr>
          <w:ilvl w:val="0"/>
          <w:numId w:val="1003"/>
        </w:numPr>
        <w:pStyle w:val="Compact"/>
      </w:pPr>
      <w:r>
        <w:rPr>
          <w:bCs/>
          <w:b/>
        </w:rPr>
        <w:t xml:space="preserve">Observations:</w:t>
      </w:r>
      <w:r>
        <w:t xml:space="preserve"> </w:t>
      </w:r>
      <w:r>
        <w:t xml:space="preserve">Structured observations of police-community interactions and training sessions.</w:t>
      </w:r>
    </w:p>
    <w:p>
      <w:pPr>
        <w:numPr>
          <w:ilvl w:val="0"/>
          <w:numId w:val="1003"/>
        </w:numPr>
        <w:pStyle w:val="Compact"/>
      </w:pPr>
      <w:r>
        <w:rPr>
          <w:bCs/>
          <w:b/>
        </w:rPr>
        <w:t xml:space="preserve">Crime Statistics:</w:t>
      </w:r>
      <w:r>
        <w:t xml:space="preserve"> </w:t>
      </w:r>
      <w:r>
        <w:t xml:space="preserve">Analysis of official crime reports and incident data from the selected districts.</w:t>
      </w:r>
    </w:p>
    <w:p>
      <w:pPr>
        <w:pStyle w:val="FirstParagraph"/>
      </w:pPr>
      <w:r>
        <w:t xml:space="preserve">4. Intervention Details</w:t>
      </w:r>
    </w:p>
    <w:p>
      <w:pPr>
        <w:pStyle w:val="BodyText"/>
      </w:pPr>
      <w:r>
        <w:t xml:space="preserve">The intervention will consist of two main components:</w:t>
      </w:r>
    </w:p>
    <w:p>
      <w:pPr>
        <w:pStyle w:val="BodyText"/>
      </w:pPr>
      <w:r>
        <w:t xml:space="preserve">4.1 Training Program</w:t>
      </w:r>
    </w:p>
    <w:p>
      <w:pPr>
        <w:pStyle w:val="BodyText"/>
      </w:pPr>
      <w:r>
        <w:t xml:space="preserve">The training program for Police Officers will include modules on:</w:t>
      </w:r>
    </w:p>
    <w:p>
      <w:pPr>
        <w:numPr>
          <w:ilvl w:val="0"/>
          <w:numId w:val="1004"/>
        </w:numPr>
        <w:pStyle w:val="Compact"/>
      </w:pPr>
      <w:r>
        <w:t xml:space="preserve">De-escalation and conflict resolution techniques.</w:t>
      </w:r>
    </w:p>
    <w:p>
      <w:pPr>
        <w:numPr>
          <w:ilvl w:val="0"/>
          <w:numId w:val="1004"/>
        </w:numPr>
        <w:pStyle w:val="Compact"/>
      </w:pPr>
      <w:r>
        <w:t xml:space="preserve">Cultural competence and sensitivity to Alexandria's diverse population.</w:t>
      </w:r>
    </w:p>
    <w:p>
      <w:pPr>
        <w:numPr>
          <w:ilvl w:val="0"/>
          <w:numId w:val="1004"/>
        </w:numPr>
        <w:pStyle w:val="Compact"/>
      </w:pPr>
      <w:r>
        <w:t xml:space="preserve">Legal frameworks and human rights standards.</w:t>
      </w:r>
    </w:p>
    <w:p>
      <w:pPr>
        <w:numPr>
          <w:ilvl w:val="0"/>
          <w:numId w:val="1004"/>
        </w:numPr>
        <w:pStyle w:val="Compact"/>
      </w:pPr>
      <w:r>
        <w:t xml:space="preserve">Use of technology for crime prevention and community engagement.</w:t>
      </w:r>
    </w:p>
    <w:p>
      <w:pPr>
        <w:pStyle w:val="FirstParagraph"/>
      </w:pPr>
      <w:r>
        <w:t xml:space="preserve">4.2 Community Policing Initiatives</w:t>
      </w:r>
    </w:p>
    <w:p>
      <w:pPr>
        <w:pStyle w:val="BodyText"/>
      </w:pPr>
      <w:r>
        <w:t xml:space="preserve">Police Officers in the intervention group will participate in regular community meetings, joint problem-solving workshops with residents, and collaborative projects aimed at addressing local safety concerns. These initiatives will be tailored to the specific needs of each district in Alexandria.</w:t>
      </w:r>
    </w:p>
    <w:p>
      <w:pPr>
        <w:pStyle w:val="BodyText"/>
      </w:pPr>
      <w:r>
        <w:t xml:space="preserve">5. Ethical Considerations</w:t>
      </w:r>
    </w:p>
    <w:p>
      <w:pPr>
        <w:pStyle w:val="BodyText"/>
      </w:pPr>
      <w:r>
        <w:t xml:space="preserve">The experiment will adhere to the highest ethical standards, including:</w:t>
      </w:r>
    </w:p>
    <w:p>
      <w:pPr>
        <w:numPr>
          <w:ilvl w:val="0"/>
          <w:numId w:val="1005"/>
        </w:numPr>
        <w:pStyle w:val="Compact"/>
      </w:pPr>
      <w:r>
        <w:t xml:space="preserve">Obtaining informed consent from all participants.</w:t>
      </w:r>
    </w:p>
    <w:p>
      <w:pPr>
        <w:numPr>
          <w:ilvl w:val="0"/>
          <w:numId w:val="1005"/>
        </w:numPr>
        <w:pStyle w:val="Compact"/>
      </w:pPr>
      <w:r>
        <w:t xml:space="preserve">Ensuring confidentiality and anonymity of data.</w:t>
      </w:r>
    </w:p>
    <w:p>
      <w:pPr>
        <w:numPr>
          <w:ilvl w:val="0"/>
          <w:numId w:val="1005"/>
        </w:numPr>
        <w:pStyle w:val="Compact"/>
      </w:pPr>
      <w:r>
        <w:t xml:space="preserve">Minimizing risks to participants and addressing any concerns promptly.</w:t>
      </w:r>
    </w:p>
    <w:p>
      <w:pPr>
        <w:numPr>
          <w:ilvl w:val="0"/>
          <w:numId w:val="1005"/>
        </w:numPr>
        <w:pStyle w:val="Compact"/>
      </w:pPr>
      <w:r>
        <w:t xml:space="preserve">Complying with local laws and regulations in Egypt Alexandria.</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Recruitment, baseline data collection, training development.</w:t>
            </w:r>
          </w:p>
        </w:tc>
      </w:tr>
      <w:tr>
        <w:tc>
          <w:tcPr/>
          <w:p>
            <w:pPr>
              <w:pStyle w:val="Compact"/>
              <w:jc w:val="left"/>
            </w:pPr>
            <w:r>
              <w:t xml:space="preserve">Implementation</w:t>
            </w:r>
          </w:p>
        </w:tc>
        <w:tc>
          <w:tcPr/>
          <w:p>
            <w:pPr>
              <w:pStyle w:val="Compact"/>
              <w:jc w:val="left"/>
            </w:pPr>
            <w:r>
              <w:t xml:space="preserve">Months 3-10</w:t>
            </w:r>
          </w:p>
        </w:tc>
        <w:tc>
          <w:tcPr/>
          <w:p>
            <w:pPr>
              <w:pStyle w:val="Compact"/>
              <w:jc w:val="left"/>
            </w:pPr>
            <w:r>
              <w:t xml:space="preserve">Training delivery, community policing activities, ongoing data collection.</w:t>
            </w:r>
          </w:p>
        </w:tc>
      </w:tr>
      <w:tr>
        <w:tc>
          <w:tcPr/>
          <w:p>
            <w:pPr>
              <w:pStyle w:val="Compact"/>
              <w:jc w:val="left"/>
            </w:pPr>
            <w:r>
              <w:t xml:space="preserve">Evaluation</w:t>
            </w:r>
          </w:p>
        </w:tc>
        <w:tc>
          <w:tcPr/>
          <w:p>
            <w:pPr>
              <w:pStyle w:val="Compact"/>
              <w:jc w:val="left"/>
            </w:pPr>
            <w:r>
              <w:t xml:space="preserve">Months 11-12</w:t>
            </w:r>
          </w:p>
        </w:tc>
        <w:tc>
          <w:tcPr/>
          <w:p>
            <w:pPr>
              <w:pStyle w:val="Compact"/>
              <w:jc w:val="left"/>
            </w:pPr>
            <w:r>
              <w:t xml:space="preserve">Data analysis, reporting, dissemination of findings.</w:t>
            </w:r>
          </w:p>
        </w:tc>
      </w:tr>
    </w:tbl>
    <w:p>
      <w:pPr>
        <w:pStyle w:val="BodyText"/>
      </w:pPr>
      <w:r>
        <w:t xml:space="preserve">7. Expected Outcomes</w:t>
      </w:r>
    </w:p>
    <w:p>
      <w:pPr>
        <w:pStyle w:val="BodyText"/>
      </w:pPr>
      <w:r>
        <w:t xml:space="preserve">The experiment is expected to yield the following outcomes:</w:t>
      </w:r>
    </w:p>
    <w:p>
      <w:pPr>
        <w:numPr>
          <w:ilvl w:val="0"/>
          <w:numId w:val="1006"/>
        </w:numPr>
        <w:pStyle w:val="Compact"/>
      </w:pPr>
      <w:r>
        <w:t xml:space="preserve">Improved skills and attitudes among Police Officers in Alexandria.</w:t>
      </w:r>
    </w:p>
    <w:p>
      <w:pPr>
        <w:numPr>
          <w:ilvl w:val="0"/>
          <w:numId w:val="1006"/>
        </w:numPr>
        <w:pStyle w:val="Compact"/>
      </w:pPr>
      <w:r>
        <w:t xml:space="preserve">Enhanced public trust and cooperation with law enforcement.</w:t>
      </w:r>
    </w:p>
    <w:p>
      <w:pPr>
        <w:numPr>
          <w:ilvl w:val="0"/>
          <w:numId w:val="1006"/>
        </w:numPr>
        <w:pStyle w:val="Compact"/>
      </w:pPr>
      <w:r>
        <w:t xml:space="preserve">Reduction in crime rates in the intervention districts.</w:t>
      </w:r>
    </w:p>
    <w:p>
      <w:pPr>
        <w:numPr>
          <w:ilvl w:val="0"/>
          <w:numId w:val="1006"/>
        </w:numPr>
        <w:pStyle w:val="Compact"/>
      </w:pPr>
      <w:r>
        <w:t xml:space="preserve">Development of a replicable model for police training and community engagement in Egypt.</w:t>
      </w:r>
    </w:p>
    <w:p>
      <w:pPr>
        <w:pStyle w:val="FirstParagraph"/>
      </w:pPr>
      <w:r>
        <w:t xml:space="preserve">8. Conclusion</w:t>
      </w:r>
    </w:p>
    <w:p>
      <w:pPr>
        <w:pStyle w:val="BodyText"/>
      </w:pPr>
      <w:r>
        <w:t xml:space="preserve">This Experiment Protocol provides a comprehensive framework for studying the impact of specialized training and community policing on Police Officers in Egypt Alexandria. By addressing the unique challenges and opportunities of the local context, the study aims to contribute to the broader goal of improving public safety and fostering positive police-community relationships.</w:t>
      </w:r>
    </w:p>
    <w:p>
      <w:pPr>
        <w:pStyle w:val="BodyText"/>
      </w:pPr>
      <w:r>
        <w:t xml:space="preserve">For further information, please contact the research team at [insert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Community Engagement in Egypt Alexandria</dc:title>
  <dc:creator/>
  <dc:language>en</dc:language>
  <cp:keywords/>
  <dcterms:created xsi:type="dcterms:W3CDTF">2026-10-10T07:33:47Z</dcterms:created>
  <dcterms:modified xsi:type="dcterms:W3CDTF">2026-10-10T07:33:47Z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