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France</w:t>
      </w:r>
      <w:r>
        <w:t xml:space="preserve"> </w:t>
      </w:r>
      <w:r>
        <w:t xml:space="preserve">Lyon</w:t>
      </w:r>
    </w:p>
    <w:bookmarkStart w:id="20" w:name="Xd76452e134377c7bfe054209d097e271d5b8eed"/>
    <w:p>
      <w:pPr>
        <w:pStyle w:val="Heading1"/>
      </w:pPr>
      <w:r>
        <w:t xml:space="preserve">Experiment Protocol: Police Officer Deployment in France Lyon</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Lyon, France</w:t>
      </w:r>
    </w:p>
    <w:p>
      <w:pPr>
        <w:pStyle w:val="BodyText"/>
      </w:pPr>
      <w:r>
        <w:rPr>
          <w:bCs/>
          <w:b/>
        </w:rPr>
        <w:t xml:space="preserve">Prepared by:</w:t>
      </w:r>
      <w:r>
        <w:t xml:space="preserve"> </w:t>
      </w:r>
      <w:r>
        <w:t xml:space="preserve">Research and Evaluation Unit, Lyon Police Department</w:t>
      </w:r>
    </w:p>
    <w:bookmarkEnd w:id="20"/>
    <w:p>
      <w:pPr>
        <w:pStyle w:val="BodyText"/>
      </w:pPr>
      <w:r>
        <w:t xml:space="preserve">1. Introduction</w:t>
      </w:r>
    </w:p>
    <w:p>
      <w:pPr>
        <w:pStyle w:val="BodyText"/>
      </w:pPr>
      <w:r>
        <w:t xml:space="preserve">This Experiment Protocol outlines the procedures, objectives, and methodologies for evaluating the effectiveness of Police Officer deployment strategies in Lyon, France. The experiment aims to assess the impact of various policing models on public safety, community engagement, and crime reduction in urban environments. Lyon, as a major metropolitan area in France, presents a unique context for this study due to its diverse population, historical significance, and complex urban landscape.</w:t>
      </w:r>
    </w:p>
    <w:p>
      <w:pPr>
        <w:pStyle w:val="BodyText"/>
      </w:pPr>
      <w:r>
        <w:t xml:space="preserve">The protocol is designed to ensure that the experiment is conducted ethically, transparently, and in compliance with French legal and regulatory frameworks. It also seeks to provide actionable insights for improving Police Officer practices and enhancing public trust in law enforcement.</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effectiveness of different Police Officer deployment strategies in reducing crime rates in Lyon.</w:t>
      </w:r>
    </w:p>
    <w:p>
      <w:pPr>
        <w:numPr>
          <w:ilvl w:val="0"/>
          <w:numId w:val="1001"/>
        </w:numPr>
        <w:pStyle w:val="Compact"/>
      </w:pPr>
      <w:r>
        <w:t xml:space="preserve">To assess the impact of community-oriented policing on public perception and trust in law enforcement.</w:t>
      </w:r>
    </w:p>
    <w:p>
      <w:pPr>
        <w:numPr>
          <w:ilvl w:val="0"/>
          <w:numId w:val="1001"/>
        </w:numPr>
        <w:pStyle w:val="Compact"/>
      </w:pPr>
      <w:r>
        <w:t xml:space="preserve">To identify best practices for Police Officer training and resource allocation in urban settings.</w:t>
      </w:r>
    </w:p>
    <w:p>
      <w:pPr>
        <w:numPr>
          <w:ilvl w:val="0"/>
          <w:numId w:val="1001"/>
        </w:numPr>
        <w:pStyle w:val="Compact"/>
      </w:pPr>
      <w:r>
        <w:t xml:space="preserve">To gather data on the socio-economic and cultural factors influencing crime and policing in Lyon.</w:t>
      </w:r>
    </w:p>
    <w:p>
      <w:pPr>
        <w:pStyle w:val="FirstParagraph"/>
      </w:pPr>
      <w:r>
        <w:t xml:space="preserve">3. Methodology</w:t>
      </w:r>
    </w:p>
    <w:p>
      <w:pPr>
        <w:pStyle w:val="BodyText"/>
      </w:pPr>
      <w:r>
        <w:t xml:space="preserve">The experiment will be conducted over a period of 12 months, divided into three phases: preparation, implementation, and evaluation. The methodology includes the following components:</w:t>
      </w:r>
    </w:p>
    <w:p>
      <w:pPr>
        <w:numPr>
          <w:ilvl w:val="0"/>
          <w:numId w:val="1002"/>
        </w:numPr>
        <w:pStyle w:val="Compact"/>
      </w:pPr>
      <w:r>
        <w:rPr>
          <w:bCs/>
          <w:b/>
        </w:rPr>
        <w:t xml:space="preserve">Study Design:</w:t>
      </w:r>
      <w:r>
        <w:t xml:space="preserve"> </w:t>
      </w:r>
      <w:r>
        <w:t xml:space="preserve">A randomized controlled trial (RCT) will be used to compare the outcomes of different policing strategies across selected neighborhoods in Lyon.</w:t>
      </w:r>
    </w:p>
    <w:p>
      <w:pPr>
        <w:numPr>
          <w:ilvl w:val="0"/>
          <w:numId w:val="1002"/>
        </w:numPr>
        <w:pStyle w:val="Compact"/>
      </w:pPr>
      <w:r>
        <w:rPr>
          <w:bCs/>
          <w:b/>
        </w:rPr>
        <w:t xml:space="preserve">Sample Selection:</w:t>
      </w:r>
      <w:r>
        <w:t xml:space="preserve"> </w:t>
      </w:r>
      <w:r>
        <w:t xml:space="preserve">Ten neighborhoods will be selected based on crime rates, population density, and socio-economic indicators. Five neighborhoods will serve as control groups, while the remaining five will be intervention groups.</w:t>
      </w:r>
    </w:p>
    <w:p>
      <w:pPr>
        <w:numPr>
          <w:ilvl w:val="0"/>
          <w:numId w:val="1002"/>
        </w:numPr>
        <w:pStyle w:val="Compact"/>
      </w:pPr>
      <w:r>
        <w:rPr>
          <w:bCs/>
          <w:b/>
        </w:rPr>
        <w:t xml:space="preserve">Intervention Strategies:</w:t>
      </w:r>
      <w:r>
        <w:t xml:space="preserve"> </w:t>
      </w:r>
      <w:r>
        <w:t xml:space="preserve">The intervention groups will implement one of the following strategies:</w:t>
      </w:r>
    </w:p>
    <w:p>
      <w:pPr>
        <w:numPr>
          <w:ilvl w:val="1"/>
          <w:numId w:val="1003"/>
        </w:numPr>
        <w:pStyle w:val="Compact"/>
      </w:pPr>
      <w:r>
        <w:t xml:space="preserve">Increased Police Officer presence and patrols.</w:t>
      </w:r>
    </w:p>
    <w:p>
      <w:pPr>
        <w:numPr>
          <w:ilvl w:val="1"/>
          <w:numId w:val="1003"/>
        </w:numPr>
        <w:pStyle w:val="Compact"/>
      </w:pPr>
      <w:r>
        <w:t xml:space="preserve">Community policing initiatives, including regular meetings with residents and local organizations.</w:t>
      </w:r>
    </w:p>
    <w:p>
      <w:pPr>
        <w:numPr>
          <w:ilvl w:val="1"/>
          <w:numId w:val="1003"/>
        </w:numPr>
        <w:pStyle w:val="Compact"/>
      </w:pPr>
      <w:r>
        <w:t xml:space="preserve">Technology-driven policing, such as the use of predictive analytics and surveillance systems.</w:t>
      </w:r>
    </w:p>
    <w:p>
      <w:pPr>
        <w:numPr>
          <w:ilvl w:val="0"/>
          <w:numId w:val="1002"/>
        </w:numPr>
        <w:pStyle w:val="Compact"/>
      </w:pPr>
      <w:r>
        <w:rPr>
          <w:bCs/>
          <w:b/>
        </w:rPr>
        <w:t xml:space="preserve">Data Collection:</w:t>
      </w:r>
      <w:r>
        <w:t xml:space="preserve"> </w:t>
      </w:r>
      <w:r>
        <w:t xml:space="preserve">Data will be collected through police records, surveys, interviews, and observational studies. Key metrics include crime rates, response times, public satisfaction, and Police Officer performance.</w:t>
      </w:r>
    </w:p>
    <w:p>
      <w:pPr>
        <w:pStyle w:val="FirstParagraph"/>
      </w:pPr>
      <w:r>
        <w:t xml:space="preserve">4. Ethical Considerations</w:t>
      </w:r>
    </w:p>
    <w:p>
      <w:pPr>
        <w:pStyle w:val="BodyText"/>
      </w:pPr>
      <w:r>
        <w:t xml:space="preserve">The experiment will adhere to strict ethical guidelines to protect the rights and well-being of all participants. Key considerations include:</w:t>
      </w:r>
    </w:p>
    <w:p>
      <w:pPr>
        <w:numPr>
          <w:ilvl w:val="0"/>
          <w:numId w:val="1004"/>
        </w:numPr>
        <w:pStyle w:val="Compact"/>
      </w:pPr>
      <w:r>
        <w:t xml:space="preserve">Obtaining informed consent from all participants, including Police Officers and community members.</w:t>
      </w:r>
    </w:p>
    <w:p>
      <w:pPr>
        <w:numPr>
          <w:ilvl w:val="0"/>
          <w:numId w:val="1004"/>
        </w:numPr>
        <w:pStyle w:val="Compact"/>
      </w:pPr>
      <w:r>
        <w:t xml:space="preserve">Ensuring confidentiality and anonymity of data collected during the experiment.</w:t>
      </w:r>
    </w:p>
    <w:p>
      <w:pPr>
        <w:numPr>
          <w:ilvl w:val="0"/>
          <w:numId w:val="1004"/>
        </w:numPr>
        <w:pStyle w:val="Compact"/>
      </w:pPr>
      <w:r>
        <w:t xml:space="preserve">Complying with French data protection laws, including the General Data Protection Regulation (GDPR).</w:t>
      </w:r>
    </w:p>
    <w:p>
      <w:pPr>
        <w:numPr>
          <w:ilvl w:val="0"/>
          <w:numId w:val="1004"/>
        </w:numPr>
        <w:pStyle w:val="Compact"/>
      </w:pPr>
      <w:r>
        <w:t xml:space="preserve">Minimizing potential risks to participants, such as exposure to crime or psychological stress.</w:t>
      </w:r>
    </w:p>
    <w:p>
      <w:pPr>
        <w:pStyle w:val="FirstParagraph"/>
      </w:pPr>
      <w:r>
        <w:t xml:space="preserve">5. Roles and Responsibilities</w:t>
      </w:r>
    </w:p>
    <w:p>
      <w:pPr>
        <w:pStyle w:val="BodyText"/>
      </w:pPr>
      <w:r>
        <w:t xml:space="preserve">The following roles and responsibilities are defined for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Manager</w:t>
            </w:r>
          </w:p>
        </w:tc>
        <w:tc>
          <w:tcPr/>
          <w:p>
            <w:pPr>
              <w:pStyle w:val="Compact"/>
              <w:jc w:val="left"/>
            </w:pPr>
            <w:r>
              <w:t xml:space="preserve">Oversee the overall implementation and coordination of the experiment.</w:t>
            </w:r>
          </w:p>
        </w:tc>
      </w:tr>
      <w:tr>
        <w:tc>
          <w:tcPr/>
          <w:p>
            <w:pPr>
              <w:pStyle w:val="Compact"/>
              <w:jc w:val="left"/>
            </w:pPr>
            <w:r>
              <w:t xml:space="preserve">Police Officers</w:t>
            </w:r>
          </w:p>
        </w:tc>
        <w:tc>
          <w:tcPr/>
          <w:p>
            <w:pPr>
              <w:pStyle w:val="Compact"/>
              <w:jc w:val="left"/>
            </w:pPr>
            <w:r>
              <w:t xml:space="preserve">Implement the assigned policing strategies and collect relevant data.</w:t>
            </w:r>
          </w:p>
        </w:tc>
      </w:tr>
      <w:tr>
        <w:tc>
          <w:tcPr/>
          <w:p>
            <w:pPr>
              <w:pStyle w:val="Compact"/>
              <w:jc w:val="left"/>
            </w:pPr>
            <w:r>
              <w:t xml:space="preserve">Research Team</w:t>
            </w:r>
          </w:p>
        </w:tc>
        <w:tc>
          <w:tcPr/>
          <w:p>
            <w:pPr>
              <w:pStyle w:val="Compact"/>
              <w:jc w:val="left"/>
            </w:pPr>
            <w:r>
              <w:t xml:space="preserve">Analyze data, conduct surveys, and prepare reports.</w:t>
            </w:r>
          </w:p>
        </w:tc>
      </w:tr>
      <w:tr>
        <w:tc>
          <w:tcPr/>
          <w:p>
            <w:pPr>
              <w:pStyle w:val="Compact"/>
              <w:jc w:val="left"/>
            </w:pPr>
            <w:r>
              <w:t xml:space="preserve">Ethics Committee</w:t>
            </w:r>
          </w:p>
        </w:tc>
        <w:tc>
          <w:tcPr/>
          <w:p>
            <w:pPr>
              <w:pStyle w:val="Compact"/>
              <w:jc w:val="left"/>
            </w:pPr>
            <w:r>
              <w:t xml:space="preserve">Ensure compliance with ethical guidelines and address any concerns.</w:t>
            </w:r>
          </w:p>
        </w:tc>
      </w:tr>
    </w:tbl>
    <w:p>
      <w:pPr>
        <w:pStyle w:val="BodyText"/>
      </w:pPr>
      <w:r>
        <w:t xml:space="preserve">6. Timeline</w:t>
      </w:r>
    </w:p>
    <w:p>
      <w:pPr>
        <w:pStyle w:val="BodyText"/>
      </w:pPr>
      <w:r>
        <w:t xml:space="preserve">The experiment will follow the timeline outlined below:</w:t>
      </w:r>
    </w:p>
    <w:p>
      <w:pPr>
        <w:numPr>
          <w:ilvl w:val="0"/>
          <w:numId w:val="1005"/>
        </w:numPr>
        <w:pStyle w:val="Compact"/>
      </w:pPr>
      <w:r>
        <w:rPr>
          <w:bCs/>
          <w:b/>
        </w:rPr>
        <w:t xml:space="preserve">Month 1-2:</w:t>
      </w:r>
      <w:r>
        <w:t xml:space="preserve"> </w:t>
      </w:r>
      <w:r>
        <w:t xml:space="preserve">Preparation phase, including neighborhood selection, participant recruitment, and training.</w:t>
      </w:r>
    </w:p>
    <w:p>
      <w:pPr>
        <w:numPr>
          <w:ilvl w:val="0"/>
          <w:numId w:val="1005"/>
        </w:numPr>
        <w:pStyle w:val="Compact"/>
      </w:pPr>
      <w:r>
        <w:rPr>
          <w:bCs/>
          <w:b/>
        </w:rPr>
        <w:t xml:space="preserve">Month 3-10:</w:t>
      </w:r>
      <w:r>
        <w:t xml:space="preserve"> </w:t>
      </w:r>
      <w:r>
        <w:t xml:space="preserve">Implementation phase, during which the intervention strategies will be executed.</w:t>
      </w:r>
    </w:p>
    <w:p>
      <w:pPr>
        <w:numPr>
          <w:ilvl w:val="0"/>
          <w:numId w:val="1005"/>
        </w:numPr>
        <w:pStyle w:val="Compact"/>
      </w:pPr>
      <w:r>
        <w:rPr>
          <w:bCs/>
          <w:b/>
        </w:rPr>
        <w:t xml:space="preserve">Month 11-12:</w:t>
      </w:r>
      <w:r>
        <w:t xml:space="preserve"> </w:t>
      </w:r>
      <w:r>
        <w:t xml:space="preserve">Evaluation phase, involving data analysis, reporting, and dissemination of findings.</w:t>
      </w:r>
    </w:p>
    <w:p>
      <w:pPr>
        <w:pStyle w:val="FirstParagraph"/>
      </w:pPr>
      <w:r>
        <w:t xml:space="preserve">7. Expected Outcomes</w:t>
      </w:r>
    </w:p>
    <w:p>
      <w:pPr>
        <w:pStyle w:val="BodyText"/>
      </w:pPr>
      <w:r>
        <w:t xml:space="preserve">The experiment is expected to yield the following outcomes:</w:t>
      </w:r>
    </w:p>
    <w:p>
      <w:pPr>
        <w:numPr>
          <w:ilvl w:val="0"/>
          <w:numId w:val="1006"/>
        </w:numPr>
        <w:pStyle w:val="Compact"/>
      </w:pPr>
      <w:r>
        <w:t xml:space="preserve">A comprehensive understanding of the effectiveness of different Police Officer deployment strategies in Lyon.</w:t>
      </w:r>
    </w:p>
    <w:p>
      <w:pPr>
        <w:numPr>
          <w:ilvl w:val="0"/>
          <w:numId w:val="1006"/>
        </w:numPr>
        <w:pStyle w:val="Compact"/>
      </w:pPr>
      <w:r>
        <w:t xml:space="preserve">Recommendations for improving policing practices and resource allocation.</w:t>
      </w:r>
    </w:p>
    <w:p>
      <w:pPr>
        <w:numPr>
          <w:ilvl w:val="0"/>
          <w:numId w:val="1006"/>
        </w:numPr>
        <w:pStyle w:val="Compact"/>
      </w:pPr>
      <w:r>
        <w:t xml:space="preserve">Enhanced public trust and cooperation with law enforcement agencies.</w:t>
      </w:r>
    </w:p>
    <w:p>
      <w:pPr>
        <w:numPr>
          <w:ilvl w:val="0"/>
          <w:numId w:val="1006"/>
        </w:numPr>
        <w:pStyle w:val="Compact"/>
      </w:pPr>
      <w:r>
        <w:t xml:space="preserve">A model for future experiments in other urban areas in France and beyond.</w:t>
      </w:r>
    </w:p>
    <w:p>
      <w:pPr>
        <w:pStyle w:val="FirstParagraph"/>
      </w:pPr>
      <w:r>
        <w:t xml:space="preserve">8. Conclusion</w:t>
      </w:r>
    </w:p>
    <w:p>
      <w:pPr>
        <w:pStyle w:val="BodyText"/>
      </w:pPr>
      <w:r>
        <w:t xml:space="preserve">This Experiment Protocol provides a structured framework for evaluating the role of Police Officers in enhancing public safety and community engagement in Lyon, France. By adhering to rigorous scientific and ethical standards, the experiment aims to contribute valuable insights to the field of urban policing and support evidence-based decision-making.</w:t>
      </w:r>
    </w:p>
    <w:p>
      <w:pPr>
        <w:pStyle w:val="BodyText"/>
      </w:pPr>
      <w:r>
        <w:t xml:space="preserve">For further information, please contact the Research and Evaluation Unit, Lyon Police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Deployment in France Lyon</dc:title>
  <dc:creator/>
  <dc:language>en</dc:language>
  <cp:keywords/>
  <dcterms:created xsi:type="dcterms:W3CDTF">2026-10-10T09:11:41Z</dcterms:created>
  <dcterms:modified xsi:type="dcterms:W3CDTF">2026-10-10T09:11:41Z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