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Policing</w:t>
      </w:r>
      <w:r>
        <w:t xml:space="preserve"> </w:t>
      </w:r>
      <w:r>
        <w:t xml:space="preserve">Dynamics</w:t>
      </w:r>
      <w:r>
        <w:t xml:space="preserve"> </w:t>
      </w:r>
      <w:r>
        <w:t xml:space="preserve">in</w:t>
      </w:r>
      <w:r>
        <w:t xml:space="preserve"> </w:t>
      </w:r>
      <w:r>
        <w:t xml:space="preserve">France</w:t>
      </w:r>
      <w:r>
        <w:t xml:space="preserve"> </w:t>
      </w:r>
      <w:r>
        <w:t xml:space="preserve">Paris</w:t>
      </w:r>
    </w:p>
    <w:bookmarkStart w:id="32" w:name="X16cb97a12af41b9d0f4b247b38bf6c42267eb0f"/>
    <w:p>
      <w:pPr>
        <w:pStyle w:val="Heading1"/>
      </w:pPr>
      <w:r>
        <w:t xml:space="preserve">Experiment Protocol: Urban Policing Dynamics in France Paris</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Evaluation of Community-Oriented Policing Strategies and Response Efficiency in France Paris.</w:t>
      </w:r>
    </w:p>
    <w:p>
      <w:pPr>
        <w:pStyle w:val="BodyText"/>
      </w:pPr>
      <w:r>
        <w:rPr>
          <w:bCs/>
          <w:b/>
        </w:rPr>
        <w:t xml:space="preserve">Protocol ID:</w:t>
      </w:r>
      <w:r>
        <w:t xml:space="preserve"> </w:t>
      </w:r>
      <w:r>
        <w:t xml:space="preserve">FR-PAR-PO-2024-001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France Paris, specifically focusing on the 10th, 18th, and 19th arrondissements.</w:t>
      </w:r>
    </w:p>
    <w:p>
      <w:pPr>
        <w:pStyle w:val="BodyText"/>
      </w:pPr>
      <w:r>
        <w:rPr>
          <w:bCs/>
          <w:b/>
        </w:rPr>
        <w:t xml:space="preserve">Primary Subject:</w:t>
      </w:r>
      <w:r>
        <w:t xml:space="preserve"> </w:t>
      </w:r>
      <w:r>
        <w:t xml:space="preserve">Police Officer performance, community interaction, and operational efficiency.</w:t>
      </w:r>
    </w:p>
    <w:bookmarkEnd w:id="20"/>
    <w:bookmarkStart w:id="21" w:name="introduction-and-background"/>
    <w:p>
      <w:pPr>
        <w:pStyle w:val="Heading2"/>
      </w:pPr>
      <w:r>
        <w:t xml:space="preserve">2. Introduction and Background</w:t>
      </w:r>
    </w:p>
    <w:p>
      <w:pPr>
        <w:pStyle w:val="FirstParagraph"/>
      </w:pPr>
      <w:r>
        <w:t xml:space="preserve">The urban landscape of France Paris presents unique challenges for law enforcement. As a global capital with high tourist density, complex socio-economic disparities, and a rich historical infrastructure, the role of the Police Officer is multifaceted. This Experiment Protocol aims to scientifically assess the impact of a new "Proximity Policing" initiative on crime reduction and public trust.</w:t>
      </w:r>
    </w:p>
    <w:p>
      <w:pPr>
        <w:pStyle w:val="BodyText"/>
      </w:pPr>
      <w:r>
        <w:t xml:space="preserve">Previous studies in other European capitals suggest that increased visibility and community engagement by the Police Officer can significantly lower petty crime rates. However, data specific to the operational environment of France Paris is limited. This experiment seeks to fill that gap by observing the direct correlation between the deployment strategies of the Police Officer and local safety metrics.</w:t>
      </w:r>
    </w:p>
    <w:bookmarkEnd w:id="21"/>
    <w:bookmarkStart w:id="22" w:name="objectives"/>
    <w:p>
      <w:pPr>
        <w:pStyle w:val="Heading2"/>
      </w:pPr>
      <w:r>
        <w:t xml:space="preserve">3. Objectives</w:t>
      </w:r>
    </w:p>
    <w:p>
      <w:pPr>
        <w:pStyle w:val="FirstParagraph"/>
      </w:pPr>
      <w:r>
        <w:t xml:space="preserve">The primary objectives of this Experiment Protocol are as follows:</w:t>
      </w:r>
    </w:p>
    <w:p>
      <w:pPr>
        <w:numPr>
          <w:ilvl w:val="0"/>
          <w:numId w:val="1001"/>
        </w:numPr>
        <w:pStyle w:val="Compact"/>
      </w:pPr>
      <w:r>
        <w:t xml:space="preserve">To measure the effectiveness of foot patrols conducted by the Police Officer in reducing street-level crime in selected districts of France Paris.</w:t>
      </w:r>
    </w:p>
    <w:p>
      <w:pPr>
        <w:numPr>
          <w:ilvl w:val="0"/>
          <w:numId w:val="1001"/>
        </w:numPr>
        <w:pStyle w:val="Compact"/>
      </w:pPr>
      <w:r>
        <w:t xml:space="preserve">To evaluate the perception of safety among residents and tourists when interacting with the Police Officer.</w:t>
      </w:r>
    </w:p>
    <w:p>
      <w:pPr>
        <w:numPr>
          <w:ilvl w:val="0"/>
          <w:numId w:val="1001"/>
        </w:numPr>
        <w:pStyle w:val="Compact"/>
      </w:pPr>
      <w:r>
        <w:t xml:space="preserve">To analyze the operational workload and stress levels of the Police Officer under the new protocol compared to traditional vehicle-based patrols.</w:t>
      </w:r>
    </w:p>
    <w:p>
      <w:pPr>
        <w:numPr>
          <w:ilvl w:val="0"/>
          <w:numId w:val="1001"/>
        </w:numPr>
        <w:pStyle w:val="Compact"/>
      </w:pPr>
      <w:r>
        <w:t xml:space="preserve">To determine if the presence of the Police Officer in high-traffic areas of France Paris correlates with a decrease in emergency response times.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randomized controlled trial (RCT) design. We will select twelve neighborhoods within France Paris. Six will serve as the "Intervention Group," where the Police Officer will be deployed using the new proximity strategy. The remaining six will serve as the "Control Group," maintaining standard operational procedures.</w:t>
      </w:r>
    </w:p>
    <w:bookmarkEnd w:id="23"/>
    <w:bookmarkStart w:id="24" w:name="participants"/>
    <w:p>
      <w:pPr>
        <w:pStyle w:val="Heading3"/>
      </w:pPr>
      <w:r>
        <w:t xml:space="preserve">4.2 Participants</w:t>
      </w:r>
    </w:p>
    <w:p>
      <w:pPr>
        <w:pStyle w:val="FirstParagraph"/>
      </w:pPr>
      <w:r>
        <w:t xml:space="preserve">The primary participants are active-duty Police Officers from the Police Nationale. Inclusion criteria require officers to have at least two years of service in France Paris. Secondary participants include local residents, business owners, and visitors within the study zones.</w:t>
      </w:r>
    </w:p>
    <w:bookmarkEnd w:id="24"/>
    <w:bookmarkStart w:id="25" w:name="intervention-protocol"/>
    <w:p>
      <w:pPr>
        <w:pStyle w:val="Heading3"/>
      </w:pPr>
      <w:r>
        <w:t xml:space="preserve">4.3 Intervention Protocol</w:t>
      </w:r>
    </w:p>
    <w:p>
      <w:pPr>
        <w:pStyle w:val="FirstParagraph"/>
      </w:pPr>
      <w:r>
        <w:t xml:space="preserve">In the Intervention Group, the Police Officer will be required to spend 70% of their shift on foot, engaging in non-enforcement interactions with the public. This includes greeting residents, assisting tourists, and collaborating with local community leaders. The remaining 30% will be dedicated to enforcement and emergency response. In the Control Group, the Police Officer will follow standard vehicle patrol routes with minimal mandated community interaction.</w:t>
      </w:r>
    </w:p>
    <w:bookmarkEnd w:id="25"/>
    <w:bookmarkEnd w:id="26"/>
    <w:bookmarkStart w:id="27" w:name="data-collection"/>
    <w:p>
      <w:pPr>
        <w:pStyle w:val="Heading2"/>
      </w:pPr>
      <w:r>
        <w:t xml:space="preserve">5. Data Collection</w:t>
      </w:r>
    </w:p>
    <w:p>
      <w:pPr>
        <w:pStyle w:val="FirstParagraph"/>
      </w:pPr>
      <w:r>
        <w:t xml:space="preserve">Data will be collected over a period of six months using the following methods:</w:t>
      </w:r>
    </w:p>
    <w:p>
      <w:pPr>
        <w:numPr>
          <w:ilvl w:val="0"/>
          <w:numId w:val="1002"/>
        </w:numPr>
        <w:pStyle w:val="Compact"/>
      </w:pPr>
      <w:r>
        <w:rPr>
          <w:bCs/>
          <w:b/>
        </w:rPr>
        <w:t xml:space="preserve">Crime Statistics:</w:t>
      </w:r>
      <w:r>
        <w:t xml:space="preserve"> </w:t>
      </w:r>
      <w:r>
        <w:t xml:space="preserve">Daily logs of reported incidents (theft, vandalism, assault) in both groups.</w:t>
      </w:r>
    </w:p>
    <w:p>
      <w:pPr>
        <w:numPr>
          <w:ilvl w:val="0"/>
          <w:numId w:val="1002"/>
        </w:numPr>
        <w:pStyle w:val="Compact"/>
      </w:pPr>
      <w:r>
        <w:rPr>
          <w:bCs/>
          <w:b/>
        </w:rPr>
        <w:t xml:space="preserve">Surveys:</w:t>
      </w:r>
      <w:r>
        <w:t xml:space="preserve"> </w:t>
      </w:r>
      <w:r>
        <w:t xml:space="preserve">Monthly surveys distributed to residents in France Paris to gauge their sense of safety and trust in the Police Officer.</w:t>
      </w:r>
    </w:p>
    <w:p>
      <w:pPr>
        <w:numPr>
          <w:ilvl w:val="0"/>
          <w:numId w:val="1002"/>
        </w:numPr>
        <w:pStyle w:val="Compact"/>
      </w:pPr>
      <w:r>
        <w:rPr>
          <w:bCs/>
          <w:b/>
        </w:rPr>
        <w:t xml:space="preserve">Officer Logs:</w:t>
      </w:r>
      <w:r>
        <w:t xml:space="preserve"> </w:t>
      </w:r>
      <w:r>
        <w:t xml:space="preserve">Detailed digital logs kept by the Police Officer documenting interactions, response times, and perceived stress levels.</w:t>
      </w:r>
    </w:p>
    <w:p>
      <w:pPr>
        <w:numPr>
          <w:ilvl w:val="0"/>
          <w:numId w:val="1002"/>
        </w:numPr>
        <w:pStyle w:val="Compact"/>
      </w:pPr>
      <w:r>
        <w:rPr>
          <w:bCs/>
          <w:b/>
        </w:rPr>
        <w:t xml:space="preserve">Observational Studies:</w:t>
      </w:r>
      <w:r>
        <w:t xml:space="preserve"> </w:t>
      </w:r>
      <w:r>
        <w:t xml:space="preserve">Independent researchers will observe Police Officer interactions in public spaces to assess professionalism and community reception.</w:t>
      </w:r>
    </w:p>
    <w:bookmarkEnd w:id="27"/>
    <w:bookmarkStart w:id="28" w:name="ethical-considerations"/>
    <w:p>
      <w:pPr>
        <w:pStyle w:val="Heading2"/>
      </w:pPr>
      <w:r>
        <w:t xml:space="preserve">6. Ethical Considerations</w:t>
      </w:r>
    </w:p>
    <w:p>
      <w:pPr>
        <w:pStyle w:val="FirstParagraph"/>
      </w:pPr>
      <w:r>
        <w:t xml:space="preserve">This Experiment Protocol strictly adheres to French data protection laws (RGPD/GDPR). All personal data collected from residents and Police Officers will be anonymized. Informed consent will be obtained from all Police Officers participating in the study. The experiment will not compromise public safety; emergency response protocols remain unchanged regardless of the group assignment.</w:t>
      </w:r>
    </w:p>
    <w:bookmarkEnd w:id="28"/>
    <w:bookmarkStart w:id="29" w:name="expected-outcomes"/>
    <w:p>
      <w:pPr>
        <w:pStyle w:val="Heading2"/>
      </w:pPr>
      <w:r>
        <w:t xml:space="preserve">7. Expected Outcomes</w:t>
      </w:r>
    </w:p>
    <w:p>
      <w:pPr>
        <w:pStyle w:val="FirstParagraph"/>
      </w:pPr>
      <w:r>
        <w:t xml:space="preserve">We anticipate that the Intervention Group in France Paris will show a statistically significant reduction in petty crime and an increase in positive public sentiment toward the Police Officer. Furthermore, we expect the Police Officer in the Intervention Group to report higher job satisfaction due to improved community relations, despite the physical demands of foot patrols.</w:t>
      </w:r>
    </w:p>
    <w:bookmarkEnd w:id="29"/>
    <w:bookmarkStart w:id="30" w:name="conclusion"/>
    <w:p>
      <w:pPr>
        <w:pStyle w:val="Heading2"/>
      </w:pPr>
      <w:r>
        <w:t xml:space="preserve">8. Conclusion</w:t>
      </w:r>
    </w:p>
    <w:p>
      <w:pPr>
        <w:pStyle w:val="FirstParagraph"/>
      </w:pPr>
      <w:r>
        <w:t xml:space="preserve">This Experiment Protocol provides a structured framework for evaluating modern policing strategies in one of the world's most complex urban environments. By focusing on the Police Officer as the central agent of change within France Paris, we aim to generate actionable insights that can improve public safety and community trust. The findings will be crucial for future policy decisions regarding law enforcement in France Paris and potentially other major European cities.</w:t>
      </w:r>
    </w:p>
    <w:bookmarkEnd w:id="30"/>
    <w:bookmarkStart w:id="31" w:name="approval-signatures"/>
    <w:p>
      <w:pPr>
        <w:pStyle w:val="Heading3"/>
      </w:pPr>
      <w:r>
        <w:t xml:space="preserve">Approval Signatures</w:t>
      </w:r>
    </w:p>
    <w:p>
      <w:pPr>
        <w:pStyle w:val="FirstParagraph"/>
      </w:pPr>
      <w:r>
        <w:rPr>
          <w:bCs/>
          <w:b/>
        </w:rPr>
        <w:t xml:space="preserve">Lead Researcher:</w:t>
      </w:r>
      <w:r>
        <w:t xml:space="preserve"> </w:t>
      </w:r>
      <w:r>
        <w:t xml:space="preserve">__________________________</w:t>
      </w:r>
    </w:p>
    <w:p>
      <w:pPr>
        <w:pStyle w:val="BodyText"/>
      </w:pPr>
      <w:r>
        <w:rPr>
          <w:bCs/>
          <w:b/>
        </w:rPr>
        <w:t xml:space="preserve">Head of Department (Police Nationale):</w:t>
      </w:r>
      <w:r>
        <w:t xml:space="preserve"> </w:t>
      </w:r>
      <w:r>
        <w:t xml:space="preserve">__________________________</w:t>
      </w:r>
    </w:p>
    <w:p>
      <w:pPr>
        <w:pStyle w:val="BodyText"/>
      </w:pPr>
      <w:r>
        <w:rPr>
          <w:bCs/>
          <w:b/>
        </w:rPr>
        <w:t xml:space="preserve">Ethics Committee Chair:</w:t>
      </w:r>
      <w:r>
        <w:t xml:space="preserve"> </w:t>
      </w:r>
      <w:r>
        <w:t xml:space="preserve">__________________________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Policing Dynamics in France Paris</dc:title>
  <dc:creator/>
  <dc:language>en</dc:language>
  <cp:keywords/>
  <dcterms:created xsi:type="dcterms:W3CDTF">2026-10-10T06:54:57Z</dcterms:created>
  <dcterms:modified xsi:type="dcterms:W3CDTF">2026-10-10T06:54:57Z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