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Efficacy</w:t>
      </w:r>
      <w:r>
        <w:t xml:space="preserve"> </w:t>
      </w:r>
      <w:r>
        <w:t xml:space="preserve">in</w:t>
      </w:r>
      <w:r>
        <w:t xml:space="preserve"> </w:t>
      </w:r>
      <w:r>
        <w:t xml:space="preserve">Accra</w:t>
      </w:r>
    </w:p>
    <w:bookmarkStart w:id="20" w:name="Xb79195776e5271aec81106f6ac16305ef4341b9"/>
    <w:p>
      <w:pPr>
        <w:pStyle w:val="Heading1"/>
      </w:pPr>
      <w:r>
        <w:t xml:space="preserve">Experiment Protocol: Enhancing Police Officer Accountability and Community Trust in Ghana Accra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 of Study:</w:t>
      </w:r>
      <w:r>
        <w:t xml:space="preserve"> </w:t>
      </w:r>
      <w:r>
        <w:t xml:space="preserve">Greater Accra Region, Ghana</w:t>
      </w:r>
      <w:r>
        <w:br/>
      </w:r>
      <w:r>
        <w:rPr>
          <w:bCs/>
          <w:b/>
        </w:rPr>
        <w:t xml:space="preserve">Primary Subject:</w:t>
      </w:r>
      <w:r>
        <w:t xml:space="preserve"> </w:t>
      </w:r>
      <w:r>
        <w:t xml:space="preserve">Police Officer Performance and Community Interaction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field study designed to evaluate the impact of a new community engagement training module on the behavior and effectiveness of Police Officers within the bustling urban environment of Ghana Accra. Accra, as the capital and economic hub of Ghana, presents a unique sociological landscape characterized by rapid urbanization, diverse cultural demographics, and varying levels of public trust in law enforcement agencies.</w:t>
      </w:r>
    </w:p>
    <w:p>
      <w:pPr>
        <w:pStyle w:val="BodyText"/>
      </w:pPr>
      <w:r>
        <w:t xml:space="preserve">The Ghana Police Service (GPS) has historically faced challenges regarding public perception, particularly concerning transparency and the use of force. This experiment aims to introduce a randomized intervention where selected Police Officers undergo intensive training in de-escalation techniques, cultural competency specific to Accra's neighborhoods, and digital transparency tools. The goal is to measure whether these interventions lead to statistically significant improvements in community trust metrics and reductions in reported misconduct incidents.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the correlation between specialized community policing training and the reduction of citizen complaints against Police Officers in selected Accra districts.</w:t>
      </w:r>
    </w:p>
    <w:p>
      <w:pPr>
        <w:numPr>
          <w:ilvl w:val="0"/>
          <w:numId w:val="1001"/>
        </w:numPr>
        <w:pStyle w:val="Compact"/>
      </w:pPr>
      <w:r>
        <w:t xml:space="preserve">To evaluate the impact of body-worn camera (BWC) implementation on the procedural justice behaviors of Police Officers during routine traffic stops and public order management in Ghana Accra.</w:t>
      </w:r>
    </w:p>
    <w:p>
      <w:pPr>
        <w:numPr>
          <w:ilvl w:val="0"/>
          <w:numId w:val="1001"/>
        </w:numPr>
        <w:pStyle w:val="Compact"/>
      </w:pPr>
      <w:r>
        <w:t xml:space="preserve">To measure changes in community sentiment and trust levels towards the Ghana Police Service following the intervention period.</w:t>
      </w:r>
    </w:p>
    <w:p>
      <w:pPr>
        <w:numPr>
          <w:ilvl w:val="0"/>
          <w:numId w:val="1001"/>
        </w:numPr>
        <w:pStyle w:val="Compact"/>
      </w:pPr>
      <w:r>
        <w:t xml:space="preserve">To identify specific operational challenges faced by Police Officers when implementing new protocols in the high-density urban settings of Accra.</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The experiment will span a period of twelve months. The study area will be divided into two groups: the Intervention Group and the Control Group. Both groups will consist of active-duty Police Officers stationed in different but demographically similar districts within Ghana Accra, such as Osu, East Legon, and Nima.</w:t>
      </w:r>
    </w:p>
    <w:bookmarkEnd w:id="23"/>
    <w:bookmarkStart w:id="24" w:name="participants"/>
    <w:p>
      <w:pPr>
        <w:pStyle w:val="Heading3"/>
      </w:pPr>
      <w:r>
        <w:t xml:space="preserve">3.2 Participants</w:t>
      </w:r>
    </w:p>
    <w:p>
      <w:pPr>
        <w:pStyle w:val="FirstParagraph"/>
      </w:pPr>
      <w:r>
        <w:t xml:space="preserve">The participants will be 200 Police Officers randomly selected from the Greater Accra Regional Command. Inclusion criteria require officers to have at least two years of service and no pending disciplinary actions. The randomization process will be stratified by rank and current station location to ensure a balanced distribution of experience levels across both groups.</w:t>
      </w:r>
    </w:p>
    <w:bookmarkEnd w:id="24"/>
    <w:bookmarkStart w:id="25" w:name="intervention-protocol"/>
    <w:p>
      <w:pPr>
        <w:pStyle w:val="Heading3"/>
      </w:pPr>
      <w:r>
        <w:t xml:space="preserve">3.3 Intervention Protocol</w:t>
      </w:r>
    </w:p>
    <w:p>
      <w:pPr>
        <w:pStyle w:val="FirstParagraph"/>
      </w:pPr>
      <w:r>
        <w:t xml:space="preserve">Police Officers in the Intervention Group will receive a comprehensive training package that includes:</w:t>
      </w:r>
    </w:p>
    <w:p>
      <w:pPr>
        <w:numPr>
          <w:ilvl w:val="0"/>
          <w:numId w:val="1002"/>
        </w:numPr>
        <w:pStyle w:val="Compact"/>
      </w:pPr>
      <w:r>
        <w:rPr>
          <w:bCs/>
          <w:b/>
        </w:rPr>
        <w:t xml:space="preserve">De-escalation Training:</w:t>
      </w:r>
      <w:r>
        <w:t xml:space="preserve"> </w:t>
      </w:r>
      <w:r>
        <w:t xml:space="preserve">A 40-hour workshop focusing on verbal judo and conflict resolution tailored to the linguistic and cultural context of Accra.</w:t>
      </w:r>
    </w:p>
    <w:p>
      <w:pPr>
        <w:numPr>
          <w:ilvl w:val="0"/>
          <w:numId w:val="1002"/>
        </w:numPr>
        <w:pStyle w:val="Compact"/>
      </w:pPr>
      <w:r>
        <w:rPr>
          <w:bCs/>
          <w:b/>
        </w:rPr>
        <w:t xml:space="preserve">Technology Integration:</w:t>
      </w:r>
      <w:r>
        <w:t xml:space="preserve"> </w:t>
      </w:r>
      <w:r>
        <w:t xml:space="preserve">Issuance and training on the use of body-worn cameras to ensure transparency during interactions.</w:t>
      </w:r>
    </w:p>
    <w:p>
      <w:pPr>
        <w:numPr>
          <w:ilvl w:val="0"/>
          <w:numId w:val="1002"/>
        </w:numPr>
        <w:pStyle w:val="Compact"/>
      </w:pPr>
      <w:r>
        <w:rPr>
          <w:bCs/>
          <w:b/>
        </w:rPr>
        <w:t xml:space="preserve">Community Immersion:</w:t>
      </w:r>
      <w:r>
        <w:t xml:space="preserve"> </w:t>
      </w:r>
      <w:r>
        <w:t xml:space="preserve">Mandatory weekly meetings with local community leaders and youth groups in their assigned Accra neighborhoods to foster dialogue.</w:t>
      </w:r>
    </w:p>
    <w:p>
      <w:pPr>
        <w:pStyle w:val="FirstParagraph"/>
      </w:pPr>
      <w:r>
        <w:t xml:space="preserve">Police Officers in the Control Group will continue with standard operating procedures and routine training schedules without the additional community engagement modules or BWCs during the experiment period.</w:t>
      </w:r>
    </w:p>
    <w:bookmarkEnd w:id="25"/>
    <w:bookmarkEnd w:id="26"/>
    <w:bookmarkStart w:id="29" w:name="data-collection"/>
    <w:p>
      <w:pPr>
        <w:pStyle w:val="Heading2"/>
      </w:pPr>
      <w:r>
        <w:t xml:space="preserve">4. Data Collection</w:t>
      </w:r>
    </w:p>
    <w:p>
      <w:pPr>
        <w:pStyle w:val="FirstParagraph"/>
      </w:pPr>
      <w:r>
        <w:t xml:space="preserve">Data will be collected through multiple channels to ensure robustness and triangulation of results.</w:t>
      </w:r>
    </w:p>
    <w:bookmarkStart w:id="27" w:name="quantitative-metrics"/>
    <w:p>
      <w:pPr>
        <w:pStyle w:val="Heading3"/>
      </w:pPr>
      <w:r>
        <w:t xml:space="preserve">4.1 Quantitative Metrics</w:t>
      </w:r>
    </w:p>
    <w:p>
      <w:pPr>
        <w:numPr>
          <w:ilvl w:val="0"/>
          <w:numId w:val="1003"/>
        </w:numPr>
        <w:pStyle w:val="Compact"/>
      </w:pPr>
      <w:r>
        <w:rPr>
          <w:bCs/>
          <w:b/>
        </w:rPr>
        <w:t xml:space="preserve">Complaint Records:</w:t>
      </w:r>
      <w:r>
        <w:t xml:space="preserve"> </w:t>
      </w:r>
      <w:r>
        <w:t xml:space="preserve">Official logs of complaints filed against Police Officers in both groups will be analyzed monthly.</w:t>
      </w:r>
    </w:p>
    <w:p>
      <w:pPr>
        <w:numPr>
          <w:ilvl w:val="0"/>
          <w:numId w:val="1003"/>
        </w:numPr>
        <w:pStyle w:val="Compact"/>
      </w:pPr>
      <w:r>
        <w:rPr>
          <w:bCs/>
          <w:b/>
        </w:rPr>
        <w:t xml:space="preserve">Incident Reports:</w:t>
      </w:r>
      <w:r>
        <w:t xml:space="preserve"> </w:t>
      </w:r>
      <w:r>
        <w:t xml:space="preserve">Data on the number of arrests, traffic stops, and use-of-force incidents will be recorded.</w:t>
      </w:r>
    </w:p>
    <w:p>
      <w:pPr>
        <w:numPr>
          <w:ilvl w:val="0"/>
          <w:numId w:val="1003"/>
        </w:numPr>
        <w:pStyle w:val="Compact"/>
      </w:pPr>
      <w:r>
        <w:rPr>
          <w:bCs/>
          <w:b/>
        </w:rPr>
        <w:t xml:space="preserve">Survey Data:</w:t>
      </w:r>
      <w:r>
        <w:t xml:space="preserve"> </w:t>
      </w:r>
      <w:r>
        <w:t xml:space="preserve">Bi-annual surveys administered to residents in the respective Accra districts to gauge trust levels using a Likert scale.</w:t>
      </w:r>
    </w:p>
    <w:bookmarkEnd w:id="27"/>
    <w:bookmarkStart w:id="28" w:name="qualitative-metrics"/>
    <w:p>
      <w:pPr>
        <w:pStyle w:val="Heading3"/>
      </w:pPr>
      <w:r>
        <w:t xml:space="preserve">4.2 Qualitative Metrics</w:t>
      </w:r>
    </w:p>
    <w:p>
      <w:pPr>
        <w:numPr>
          <w:ilvl w:val="0"/>
          <w:numId w:val="1004"/>
        </w:numPr>
        <w:pStyle w:val="Compact"/>
      </w:pPr>
      <w:r>
        <w:rPr>
          <w:bCs/>
          <w:b/>
        </w:rPr>
        <w:t xml:space="preserve">Focus Groups:</w:t>
      </w:r>
      <w:r>
        <w:t xml:space="preserve"> </w:t>
      </w:r>
      <w:r>
        <w:t xml:space="preserve">Sessions with community members to discuss their experiences with Police Officers.</w:t>
      </w:r>
    </w:p>
    <w:p>
      <w:pPr>
        <w:numPr>
          <w:ilvl w:val="0"/>
          <w:numId w:val="1004"/>
        </w:numPr>
        <w:pStyle w:val="Compact"/>
      </w:pPr>
      <w:r>
        <w:rPr>
          <w:bCs/>
          <w:b/>
        </w:rPr>
        <w:t xml:space="preserve">Officer Interviews:</w:t>
      </w:r>
      <w:r>
        <w:t xml:space="preserve"> </w:t>
      </w:r>
      <w:r>
        <w:t xml:space="preserve">Semi-structured interviews with participating Police Officers to understand their perspectives on the new protocols and challenges faced in the field.</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Informed consent will be obtained from all participating Police Officers. The study has received approval from the Ghana Health Service Ethics Review Committee and the Inspector General of Police. Confidentiality of all participants, both officers and civilians, will be maintained. Data will be anonymized to prevent any potential retaliation or bias. Furthermore, the experiment includes a safety protocol to ensure that the Control Group is not disadvantaged in terms of safety or operational capability.</w:t>
      </w:r>
    </w:p>
    <w:bookmarkEnd w:id="30"/>
    <w:bookmarkStart w:id="31" w:name="risk-management"/>
    <w:p>
      <w:pPr>
        <w:pStyle w:val="Heading2"/>
      </w:pPr>
      <w:r>
        <w:t xml:space="preserve">6. Risk Management</w:t>
      </w:r>
    </w:p>
    <w:p>
      <w:pPr>
        <w:pStyle w:val="FirstParagraph"/>
      </w:pPr>
      <w:r>
        <w:t xml:space="preserve">Given the sensitive nature of policing in Ghana Accra, several risks are identified:</w:t>
      </w:r>
    </w:p>
    <w:p>
      <w:pPr>
        <w:numPr>
          <w:ilvl w:val="0"/>
          <w:numId w:val="1005"/>
        </w:numPr>
        <w:pStyle w:val="Compact"/>
      </w:pPr>
      <w:r>
        <w:rPr>
          <w:bCs/>
          <w:b/>
        </w:rPr>
        <w:t xml:space="preserve">Political Interference:</w:t>
      </w:r>
      <w:r>
        <w:t xml:space="preserve"> </w:t>
      </w:r>
      <w:r>
        <w:t xml:space="preserve">To mitigate this, the study will be overseen by an independent academic institution.</w:t>
      </w:r>
    </w:p>
    <w:p>
      <w:pPr>
        <w:numPr>
          <w:ilvl w:val="0"/>
          <w:numId w:val="1005"/>
        </w:numPr>
        <w:pStyle w:val="Compact"/>
      </w:pPr>
      <w:r>
        <w:rPr>
          <w:bCs/>
          <w:b/>
        </w:rPr>
        <w:t xml:space="preserve">Officer Resistance:</w:t>
      </w:r>
      <w:r>
        <w:t xml:space="preserve"> </w:t>
      </w:r>
      <w:r>
        <w:t xml:space="preserve">Continuous engagement and clear communication of benefits will be used to maintain morale among Police Officers.</w:t>
      </w:r>
    </w:p>
    <w:p>
      <w:pPr>
        <w:numPr>
          <w:ilvl w:val="0"/>
          <w:numId w:val="1005"/>
        </w:numPr>
        <w:pStyle w:val="Compact"/>
      </w:pPr>
      <w:r>
        <w:rPr>
          <w:bCs/>
          <w:b/>
        </w:rPr>
        <w:t xml:space="preserve">Data Privacy:</w:t>
      </w:r>
      <w:r>
        <w:t xml:space="preserve"> </w:t>
      </w:r>
      <w:r>
        <w:t xml:space="preserve">Secure servers will be used to store video footage from body-worn cameras, accessible only to authorized researchers.</w:t>
      </w:r>
    </w:p>
    <w:bookmarkEnd w:id="31"/>
    <w:bookmarkStart w:id="32" w:name="expected-outcomes-and-impact"/>
    <w:p>
      <w:pPr>
        <w:pStyle w:val="Heading2"/>
      </w:pPr>
      <w:r>
        <w:t xml:space="preserve">7. Expected Outcomes and Impact</w:t>
      </w:r>
    </w:p>
    <w:p>
      <w:pPr>
        <w:pStyle w:val="FirstParagraph"/>
      </w:pPr>
      <w:r>
        <w:t xml:space="preserve">It is hypothesized that Police Officers in the Intervention Group will demonstrate a measurable decrease in use-of-force incidents and an increase in positive community feedback compared to the Control Group. The findings from this Experiment Protocol will provide empirical evidence to support policy reforms within the Ghana Police Service. Ultimately, the goal is to create a replicable model for enhancing police-community relations not only in Accra but across Ghana, fostering a safer and more just society.</w:t>
      </w:r>
    </w:p>
    <w:bookmarkEnd w:id="32"/>
    <w:bookmarkStart w:id="33" w:name="conclusion"/>
    <w:p>
      <w:pPr>
        <w:pStyle w:val="Heading2"/>
      </w:pPr>
      <w:r>
        <w:t xml:space="preserve">8. Conclusion</w:t>
      </w:r>
    </w:p>
    <w:p>
      <w:pPr>
        <w:pStyle w:val="FirstParagraph"/>
      </w:pPr>
      <w:r>
        <w:t xml:space="preserve">This Experiment Protocol represents a critical step towards modernizing policing strategies in Ghana Accra. By rigorously testing the efficacy of community-oriented interventions on Police Officer behavior, this study aims to bridge the gap between law enforcement and the public. The insights gained will be invaluable for policymakers, law enforcement leaders, and community stakeholders committed to improving public safety and trust in the nation's capital.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Efficacy in Accra</dc:title>
  <dc:creator/>
  <dc:language>en</dc:language>
  <cp:keywords/>
  <dcterms:created xsi:type="dcterms:W3CDTF">2026-10-10T11:30:47Z</dcterms:created>
  <dcterms:modified xsi:type="dcterms:W3CDTF">2026-10-10T11:30:47Z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