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Japan</w:t>
      </w:r>
      <w:r>
        <w:t xml:space="preserve"> </w:t>
      </w:r>
      <w:r>
        <w:t xml:space="preserve">Kyoto</w:t>
      </w:r>
    </w:p>
    <w:bookmarkStart w:id="29" w:name="X7a17a8c309c5aae093a5258c027e93604e69247"/>
    <w:p>
      <w:pPr>
        <w:pStyle w:val="Heading1"/>
      </w:pPr>
      <w:r>
        <w:t xml:space="preserve">Experiment Protocol: Community Policing and Cultural Integration Strategies for Police Officers in Japan Kyoto</w:t>
      </w:r>
    </w:p>
    <w:p>
      <w:pPr>
        <w:pStyle w:val="FirstParagraph"/>
      </w:pPr>
      <w:r>
        <w:rPr>
          <w:bCs/>
          <w:b/>
        </w:rPr>
        <w:t xml:space="preserve">Protocol ID:</w:t>
      </w:r>
      <w:r>
        <w:t xml:space="preserve"> </w:t>
      </w:r>
      <w:r>
        <w:t xml:space="preserve">KYO-PO-EXP-2024-001</w:t>
      </w:r>
    </w:p>
    <w:p>
      <w:pPr>
        <w:pStyle w:val="BodyText"/>
      </w:pPr>
      <w:r>
        <w:rPr>
          <w:bCs/>
          <w:b/>
        </w:rPr>
        <w:t xml:space="preserve">Location:</w:t>
      </w:r>
      <w:r>
        <w:t xml:space="preserve"> </w:t>
      </w:r>
      <w:r>
        <w:t xml:space="preserve">Kyoto Prefecture, Japan (Focus: Central Kyoto City)</w:t>
      </w:r>
    </w:p>
    <w:p>
      <w:pPr>
        <w:pStyle w:val="BodyText"/>
      </w:pPr>
      <w:r>
        <w:rPr>
          <w:bCs/>
          <w:b/>
        </w:rPr>
        <w:t xml:space="preserve">Subject:</w:t>
      </w:r>
      <w:r>
        <w:t xml:space="preserve"> </w:t>
      </w:r>
      <w:r>
        <w:t xml:space="preserve">Police Officer Deployment and Community Interaction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objectives, and operational procedures for a controlled study involving Police Officers within the unique cultural and geographical context of Japan Kyoto. Kyoto, as the former imperial capital and a global hub for tourism, presents a distinct operational environment compared to other major Japanese cities. The high density of international visitors, the presence of historic religious sites, and the deeply ingrained local customs require a specialized approach to law enforcement.</w:t>
      </w:r>
    </w:p>
    <w:p>
      <w:pPr>
        <w:pStyle w:val="BodyText"/>
      </w:pPr>
      <w:r>
        <w:t xml:space="preserve">The primary focus of this protocol is to evaluate the efficacy of a new "Cultural Liaison and Community Safety" model. This model aims to enhance the capabilities of Police Officers in navigating the delicate balance between maintaining public order and respecting the traditional etiquette of Kyoto. The experiment seeks to determine if targeted training and specific deployment strategies can improve community trust, reduce minor infractions related to tourism, and ensure the safety of both residents and visitors.</w:t>
      </w:r>
    </w:p>
    <w:bookmarkEnd w:id="20"/>
    <w:bookmarkStart w:id="21" w:name="objectives"/>
    <w:p>
      <w:pPr>
        <w:pStyle w:val="Heading2"/>
      </w:pPr>
      <w:r>
        <w:t xml:space="preserve">2. Objectives</w:t>
      </w:r>
    </w:p>
    <w:p>
      <w:pPr>
        <w:pStyle w:val="FirstParagraph"/>
      </w:pPr>
      <w:r>
        <w:t xml:space="preserve">The experiment is designed to achieve the following specific objectives regarding the role of the Police Officer in this region:</w:t>
      </w:r>
    </w:p>
    <w:p>
      <w:pPr>
        <w:numPr>
          <w:ilvl w:val="0"/>
          <w:numId w:val="1001"/>
        </w:numPr>
        <w:pStyle w:val="Compact"/>
      </w:pPr>
      <w:r>
        <w:rPr>
          <w:bCs/>
          <w:b/>
        </w:rPr>
        <w:t xml:space="preserve">Enhance Cultural Competence:</w:t>
      </w:r>
      <w:r>
        <w:t xml:space="preserve"> </w:t>
      </w:r>
      <w:r>
        <w:t xml:space="preserve">To assess whether specialized training improves a Police Officer's ability to de-escalate conflicts involving cultural misunderstandings between tourists and Kyoto residents.</w:t>
      </w:r>
    </w:p>
    <w:p>
      <w:pPr>
        <w:numPr>
          <w:ilvl w:val="0"/>
          <w:numId w:val="1001"/>
        </w:numPr>
        <w:pStyle w:val="Compact"/>
      </w:pPr>
      <w:r>
        <w:rPr>
          <w:bCs/>
          <w:b/>
        </w:rPr>
        <w:t xml:space="preserve">Optimize Patrol Efficiency:</w:t>
      </w:r>
      <w:r>
        <w:t xml:space="preserve"> </w:t>
      </w:r>
      <w:r>
        <w:t xml:space="preserve">To analyze the effectiveness of foot patrols versus vehicle patrols in narrow, historic districts (such as Gion and Higashiyama) where large vehicles are restricted.</w:t>
      </w:r>
    </w:p>
    <w:p>
      <w:pPr>
        <w:numPr>
          <w:ilvl w:val="0"/>
          <w:numId w:val="1001"/>
        </w:numPr>
        <w:pStyle w:val="Compact"/>
      </w:pPr>
      <w:r>
        <w:rPr>
          <w:bCs/>
          <w:b/>
        </w:rPr>
        <w:t xml:space="preserve">Improve Communication:</w:t>
      </w:r>
      <w:r>
        <w:t xml:space="preserve"> </w:t>
      </w:r>
      <w:r>
        <w:t xml:space="preserve">To evaluate the impact of multilingual support tools on a Police Officer's ability to assist non-Japanese speakers during emergencies.</w:t>
      </w:r>
    </w:p>
    <w:p>
      <w:pPr>
        <w:numPr>
          <w:ilvl w:val="0"/>
          <w:numId w:val="1001"/>
        </w:numPr>
        <w:pStyle w:val="Compact"/>
      </w:pPr>
      <w:r>
        <w:rPr>
          <w:bCs/>
          <w:b/>
        </w:rPr>
        <w:t xml:space="preserve">Strengthen Community Bonds:</w:t>
      </w:r>
      <w:r>
        <w:t xml:space="preserve"> </w:t>
      </w:r>
      <w:r>
        <w:t xml:space="preserve">To measure the change in resident sentiment towards the local police force following the implementation of community-focused engagement activities.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and an intervention group. The intervention group will consist of Police Officers assigned to specific precincts in central Kyoto who have undergone the new "Kyoto Cultural Policing" training curriculum. The control group will consist of officers in neighboring areas operating under standard national police guidelines without the additional cultural specialization.</w:t>
      </w:r>
    </w:p>
    <w:bookmarkEnd w:id="22"/>
    <w:bookmarkStart w:id="23" w:name="participant-selection"/>
    <w:p>
      <w:pPr>
        <w:pStyle w:val="Heading3"/>
      </w:pPr>
      <w:r>
        <w:t xml:space="preserve">3.2 Participant Selection</w:t>
      </w:r>
    </w:p>
    <w:p>
      <w:pPr>
        <w:pStyle w:val="FirstParagraph"/>
      </w:pPr>
      <w:r>
        <w:t xml:space="preserve">Participants must be active-duty Police Officers with at least two years of service. Selection will prioritize officers who demonstrate strong interpersonal skills and a willingness to engage in community outreach. Officers will be briefed on the ethical considerations of the experiment, ensuring that their primary duty to enforce the law remains uncompromised.</w:t>
      </w:r>
    </w:p>
    <w:bookmarkEnd w:id="23"/>
    <w:bookmarkStart w:id="24" w:name="intervention-protocol"/>
    <w:p>
      <w:pPr>
        <w:pStyle w:val="Heading3"/>
      </w:pPr>
      <w:r>
        <w:t xml:space="preserve">3.3 Intervention Protocol</w:t>
      </w:r>
    </w:p>
    <w:p>
      <w:pPr>
        <w:pStyle w:val="FirstParagraph"/>
      </w:pPr>
      <w:r>
        <w:t xml:space="preserve">The intervention involves a three-phase approach for the selected Police Officers:</w:t>
      </w:r>
    </w:p>
    <w:p>
      <w:pPr>
        <w:numPr>
          <w:ilvl w:val="0"/>
          <w:numId w:val="1002"/>
        </w:numPr>
        <w:pStyle w:val="Compact"/>
      </w:pPr>
      <w:r>
        <w:rPr>
          <w:bCs/>
          <w:b/>
        </w:rPr>
        <w:t xml:space="preserve">Training Phase:</w:t>
      </w:r>
      <w:r>
        <w:t xml:space="preserve"> </w:t>
      </w:r>
      <w:r>
        <w:t xml:space="preserve">A four-week intensive course covering Kyoto's history, local etiquette (such as noise control in residential areas near temples), and advanced multilingual communication techniques.</w:t>
      </w:r>
    </w:p>
    <w:p>
      <w:pPr>
        <w:numPr>
          <w:ilvl w:val="0"/>
          <w:numId w:val="1002"/>
        </w:numPr>
        <w:pStyle w:val="Compact"/>
      </w:pPr>
      <w:r>
        <w:rPr>
          <w:bCs/>
          <w:b/>
        </w:rPr>
        <w:t xml:space="preserve">Deployment Phase:</w:t>
      </w:r>
      <w:r>
        <w:t xml:space="preserve"> </w:t>
      </w:r>
      <w:r>
        <w:t xml:space="preserve">Officers will be deployed in pairs to high-traffic tourist zones. They will be equipped with portable translation devices and tasked with proactive community engagement rather than reactive enforcement.</w:t>
      </w:r>
    </w:p>
    <w:p>
      <w:pPr>
        <w:numPr>
          <w:ilvl w:val="0"/>
          <w:numId w:val="1002"/>
        </w:numPr>
        <w:pStyle w:val="Compact"/>
      </w:pPr>
      <w:r>
        <w:rPr>
          <w:bCs/>
          <w:b/>
        </w:rPr>
        <w:t xml:space="preserve">Feedback Phase:</w:t>
      </w:r>
      <w:r>
        <w:t xml:space="preserve"> </w:t>
      </w:r>
      <w:r>
        <w:t xml:space="preserve">Weekly debriefings will be conducted to discuss challenges, successes, and specific incidents involving cultural friction.</w:t>
      </w:r>
    </w:p>
    <w:bookmarkEnd w:id="24"/>
    <w:bookmarkEnd w:id="25"/>
    <w:bookmarkStart w:id="26" w:name="data-collection-and-metrics"/>
    <w:p>
      <w:pPr>
        <w:pStyle w:val="Heading2"/>
      </w:pPr>
      <w:r>
        <w:t xml:space="preserve">4. Data Collection and Metrics</w:t>
      </w:r>
    </w:p>
    <w:p>
      <w:pPr>
        <w:pStyle w:val="FirstParagraph"/>
      </w:pPr>
      <w:r>
        <w:t xml:space="preserve">To ensure the validity of the experiment, data will be collected through multiple channels. Quantitative data will include the number of reported incidents, response times, and the frequency of citizen complaints or commendations. Qualitative data will be gathered through surveys administered to local residents and tourists, as well as interviews with the participating Police Officers.</w:t>
      </w:r>
    </w:p>
    <w:p>
      <w:pPr>
        <w:pStyle w:val="BodyText"/>
      </w:pPr>
      <w:r>
        <w:t xml:space="preserve">Special attention will be paid to incidents involving "overtourism" issues, such as unauthorized photography or noise disturbances. The protocol requires that all data be anonymized to protect the privacy of individuals in accordance with Japan's Act on the Protection of Personal Information.</w:t>
      </w:r>
    </w:p>
    <w:bookmarkEnd w:id="26"/>
    <w:bookmarkStart w:id="27" w:name="ethical-considerations-and-safety"/>
    <w:p>
      <w:pPr>
        <w:pStyle w:val="Heading2"/>
      </w:pPr>
      <w:r>
        <w:t xml:space="preserve">5. Ethical Considerations and Safety</w:t>
      </w:r>
    </w:p>
    <w:p>
      <w:pPr>
        <w:pStyle w:val="FirstParagraph"/>
      </w:pPr>
      <w:r>
        <w:t xml:space="preserve">The safety and well-being of the Police Officers are paramount. The protocol mandates that officers operate within their legal authority at all times. The experiment does not grant officers any special powers nor does it restrict their ability to use necessary force in accordance with Japanese law.</w:t>
      </w:r>
    </w:p>
    <w:p>
      <w:pPr>
        <w:pStyle w:val="BodyText"/>
      </w:pPr>
      <w:r>
        <w:t xml:space="preserve">Furthermore, the study must respect the sanctity of Kyoto's religious sites. Police Officers participating in the experiment are strictly prohibited from entering restricted areas of temples and shrines unless explicitly authorized for a security emergency. The protocol emphasizes a respectful, non-intrusive presence to avoid disturbing the spiritual atmosphere that defines Kyoto.</w:t>
      </w:r>
    </w:p>
    <w:bookmarkEnd w:id="27"/>
    <w:bookmarkStart w:id="28" w:name="expected-outcomes-and-impact"/>
    <w:p>
      <w:pPr>
        <w:pStyle w:val="Heading2"/>
      </w:pPr>
      <w:r>
        <w:t xml:space="preserve">6. Expected Outcomes and Impact</w:t>
      </w:r>
    </w:p>
    <w:p>
      <w:pPr>
        <w:pStyle w:val="FirstParagraph"/>
      </w:pPr>
      <w:r>
        <w:t xml:space="preserve">It is anticipated that this Experiment Protocol will result in a more nuanced and effective policing strategy tailored to the unique needs of Japan Kyoto. By empowering Police Officers with cultural knowledge and community-focused tools, the study aims to create a safer, more harmonious environment. The findings will be compiled into a comprehensive report to be shared with the Kyoto Prefectural Police and potentially other municipalities facing similar challenges due to high tourism volumes.</w:t>
      </w:r>
    </w:p>
    <w:p>
      <w:pPr>
        <w:pStyle w:val="BodyText"/>
      </w:pPr>
      <w:r>
        <w:rPr>
          <w:bCs/>
          <w:b/>
        </w:rPr>
        <w:t xml:space="preserve">Disclaimer:</w:t>
      </w:r>
      <w:r>
        <w:t xml:space="preserve"> </w:t>
      </w:r>
      <w:r>
        <w:t xml:space="preserve">This document is a simulated Experiment Protocol for educational and illustrative purposes. It does not represent an official directive from the Kyoto Prefectural Police or the National Police Agency of Japan. All procedures described are hypothetical.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Japan Kyoto</dc:title>
  <dc:creator/>
  <dc:language>en</dc:language>
  <cp:keywords/>
  <dcterms:created xsi:type="dcterms:W3CDTF">2026-10-10T07:34:09Z</dcterms:created>
  <dcterms:modified xsi:type="dcterms:W3CDTF">2026-10-10T07:34:09Z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