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Community</w:t>
      </w:r>
      <w:r>
        <w:t xml:space="preserve"> </w:t>
      </w:r>
      <w:r>
        <w:t xml:space="preserve">Policing</w:t>
      </w:r>
      <w:r>
        <w:t xml:space="preserve"> </w:t>
      </w:r>
      <w:r>
        <w:t xml:space="preserve">Efficacy</w:t>
      </w:r>
      <w:r>
        <w:t xml:space="preserve"> </w:t>
      </w:r>
      <w:r>
        <w:t xml:space="preserve">in</w:t>
      </w:r>
      <w:r>
        <w:t xml:space="preserve"> </w:t>
      </w:r>
      <w:r>
        <w:t xml:space="preserve">Kathmandu</w:t>
      </w:r>
    </w:p>
    <w:bookmarkStart w:id="20" w:name="X8a84ea2ce8eead479920aa9e8487e8d2ad99858"/>
    <w:p>
      <w:pPr>
        <w:pStyle w:val="Heading1"/>
      </w:pPr>
      <w:r>
        <w:t xml:space="preserve">Experiment Protocol: Enhanced Community Policing and Traffic Management in Nepal Kathmandu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Evaluation of Proactive Policing Strategies in High-Density Urban Zones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 Metropolitan City, Nepal</w:t>
      </w:r>
    </w:p>
    <w:p>
      <w:pPr>
        <w:pStyle w:val="BodyText"/>
      </w:pPr>
      <w:r>
        <w:rPr>
          <w:bCs/>
          <w:b/>
        </w:rPr>
        <w:t xml:space="preserve">Target Subject:</w:t>
      </w:r>
      <w:r>
        <w:t xml:space="preserve"> </w:t>
      </w:r>
      <w:r>
        <w:t xml:space="preserve">Police Officer (Nepal Police)</w:t>
      </w:r>
    </w:p>
    <w:p>
      <w:pPr>
        <w:pStyle w:val="BodyText"/>
      </w:pPr>
      <w:r>
        <w:rPr>
          <w:bCs/>
          <w:b/>
        </w:rPr>
        <w:t xml:space="preserve">Protocol 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urban landscape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presents unique challenges regarding public safety, traffic congestion, and community trust. As the capital city experiences rapid urbanization, the traditional reactive model of law enforcement is increasingly insufficient.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designed to test a new operational framework for 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stationed in high-density wards of Kathmandu.</w:t>
      </w:r>
    </w:p>
    <w:p>
      <w:pPr>
        <w:pStyle w:val="BodyText"/>
      </w:pPr>
      <w:r>
        <w:t xml:space="preserve">The primary objective is to determine if a shift towards "Proactive Community Engagement" and "Data-Driven Traffic Management" improves crime resolution rates and public satisfaction. This document outlines the rigorous methodology required to evaluate the performance, psychological impact, and operational efficiency of 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under this new regime.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specific goals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measure the impact of foot-patrol integration on petty crime reduction in Kathmandu's commercial hubs.</w:t>
      </w:r>
    </w:p>
    <w:p>
      <w:pPr>
        <w:numPr>
          <w:ilvl w:val="0"/>
          <w:numId w:val="1001"/>
        </w:numPr>
        <w:pStyle w:val="Compact"/>
      </w:pPr>
      <w:r>
        <w:t xml:space="preserve">To assess the effectiveness of new digital reporting tools utilized by 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evaluate the change in public perception of the Nepal Police among residents of Kathmandu.</w:t>
      </w:r>
    </w:p>
    <w:p>
      <w:pPr>
        <w:numPr>
          <w:ilvl w:val="0"/>
          <w:numId w:val="1001"/>
        </w:numPr>
        <w:pStyle w:val="Compact"/>
      </w:pPr>
      <w:r>
        <w:t xml:space="preserve">To analyze the physical and mental workload of 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during the transition period.</w:t>
      </w:r>
    </w:p>
    <w:bookmarkEnd w:id="22"/>
    <w:bookmarkStart w:id="27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study employs a quasi-experimental design with a control group and an intervention group. The experiment will take place over a period of six months within the Kathmandu Metropolitan City jurisdiction.</w:t>
      </w:r>
    </w:p>
    <w:bookmarkEnd w:id="23"/>
    <w:bookmarkStart w:id="24" w:name="participants"/>
    <w:p>
      <w:pPr>
        <w:pStyle w:val="Heading3"/>
      </w:pPr>
      <w:r>
        <w:t xml:space="preserve">3.2 Participants</w:t>
      </w:r>
    </w:p>
    <w:p>
      <w:pPr>
        <w:pStyle w:val="FirstParagraph"/>
      </w:pPr>
      <w:r>
        <w:t xml:space="preserve">The subjects of this experiment are active-duty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personnel from the Nepal Police force.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Intervention Group:</w:t>
      </w:r>
      <w:r>
        <w:t xml:space="preserve"> </w:t>
      </w:r>
      <w:r>
        <w:t xml:space="preserve">50 officers assigned to specific "Smart Wards" in Kathmandu (e.g., Ward No. 19, New Baneshwor). These officers will implement the new protocol.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Control Group:</w:t>
      </w:r>
      <w:r>
        <w:t xml:space="preserve"> </w:t>
      </w:r>
      <w:r>
        <w:t xml:space="preserve">50 officers assigned to adjacent wards who will continue with standard operating procedures.</w:t>
      </w:r>
    </w:p>
    <w:bookmarkEnd w:id="24"/>
    <w:bookmarkStart w:id="25" w:name="inclusion-criteria"/>
    <w:p>
      <w:pPr>
        <w:pStyle w:val="Heading3"/>
      </w:pPr>
      <w:r>
        <w:t xml:space="preserve">3.3 Inclusion Criteria</w:t>
      </w:r>
    </w:p>
    <w:p>
      <w:pPr>
        <w:pStyle w:val="FirstParagraph"/>
      </w:pPr>
      <w:r>
        <w:t xml:space="preserve">To be eligible for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a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must:</w:t>
      </w:r>
    </w:p>
    <w:p>
      <w:pPr>
        <w:numPr>
          <w:ilvl w:val="0"/>
          <w:numId w:val="1003"/>
        </w:numPr>
        <w:pStyle w:val="Compact"/>
      </w:pPr>
      <w:r>
        <w:t xml:space="preserve">Be currently employed by the Nepal Police.</w:t>
      </w:r>
    </w:p>
    <w:p>
      <w:pPr>
        <w:numPr>
          <w:ilvl w:val="0"/>
          <w:numId w:val="1003"/>
        </w:numPr>
        <w:pStyle w:val="Compact"/>
      </w:pPr>
      <w:r>
        <w:t xml:space="preserve">Have a minimum of two years of service experience.</w:t>
      </w:r>
    </w:p>
    <w:p>
      <w:pPr>
        <w:numPr>
          <w:ilvl w:val="0"/>
          <w:numId w:val="1003"/>
        </w:numPr>
        <w:pStyle w:val="Compact"/>
      </w:pPr>
      <w:r>
        <w:t xml:space="preserve">Be stationed within the Kathmandu Valley.</w:t>
      </w:r>
    </w:p>
    <w:p>
      <w:pPr>
        <w:numPr>
          <w:ilvl w:val="0"/>
          <w:numId w:val="1003"/>
        </w:numPr>
        <w:pStyle w:val="Compact"/>
      </w:pPr>
      <w:r>
        <w:t xml:space="preserve">Provide informed consent for data monitoring and performance evaluation.</w:t>
      </w:r>
    </w:p>
    <w:bookmarkEnd w:id="25"/>
    <w:bookmarkStart w:id="26" w:name="intervention-protocol"/>
    <w:p>
      <w:pPr>
        <w:pStyle w:val="Heading3"/>
      </w:pPr>
      <w:r>
        <w:t xml:space="preserve">3.4 Intervention Protocol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in the intervention group will adhere to the following modified duties: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Liaison:</w:t>
      </w:r>
      <w:r>
        <w:t xml:space="preserve"> </w:t>
      </w:r>
      <w:r>
        <w:t xml:space="preserve">Dedicate 20% of shift time to non-enforcement community interaction (e.g., attending local ward meetings, resolving minor disputes without formal citation).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Utilize a mobile application for real-time reporting of incidents and traffic violations, replacing paper-based logs.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Targeted Patrols:</w:t>
      </w:r>
      <w:r>
        <w:t xml:space="preserve"> </w:t>
      </w:r>
      <w:r>
        <w:t xml:space="preserve">Use heat-map data provided by the Kathmandu Traffic Police to patrol high-risk areas during peak hours.</w:t>
      </w:r>
    </w:p>
    <w:bookmarkEnd w:id="26"/>
    <w:bookmarkEnd w:id="27"/>
    <w:bookmarkStart w:id="28" w:name="data-collection-procedures"/>
    <w:p>
      <w:pPr>
        <w:pStyle w:val="Heading2"/>
      </w:pPr>
      <w:r>
        <w:t xml:space="preserve">4. Data Collection Procedures</w:t>
      </w:r>
    </w:p>
    <w:p>
      <w:pPr>
        <w:pStyle w:val="FirstParagraph"/>
      </w:pPr>
      <w:r>
        <w:t xml:space="preserve">Data will be collected through multiple channels to ensure a holistic view of 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's performance and the impact on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Data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Crime Statistics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Kathmandu Metropolitan City Police Headquarters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Officer Performance Metrics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 App Logs &amp; Supervisor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Daily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Public Satisfaction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Surveys distributed to residents in Kathmandu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Officer Well-being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Self-Assessment Questionnaires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Bi-Weekly</w:t>
            </w:r>
          </w:p>
        </w:tc>
      </w:tr>
    </w:tbl>
    <w:bookmarkEnd w:id="28"/>
    <w:bookmarkStart w:id="29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Given the sensitive nature of law enforcement,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strictly adheres to ethical guidelines.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personal data regarding 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and citizens of Kathmandu will be anonymized.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Non-Discrimination:</w:t>
      </w:r>
      <w:r>
        <w:t xml:space="preserve"> </w:t>
      </w:r>
      <w:r>
        <w:t xml:space="preserve">The new protocols must not lead to biased policing against any ethnic or social group within Nepal.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Right to Withdraw:</w:t>
      </w:r>
      <w:r>
        <w:t xml:space="preserve"> </w:t>
      </w:r>
      <w:r>
        <w:t xml:space="preserve">Any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may withdraw from the experiment without penalty to their career progression.</w:t>
      </w:r>
    </w:p>
    <w:bookmarkEnd w:id="29"/>
    <w:bookmarkStart w:id="30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t xml:space="preserve">Potential risks include increased stress for 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due to new technology requirements or community resistance. Mitigation strategies include:</w:t>
      </w:r>
    </w:p>
    <w:p>
      <w:pPr>
        <w:numPr>
          <w:ilvl w:val="0"/>
          <w:numId w:val="1006"/>
        </w:numPr>
        <w:pStyle w:val="Compact"/>
      </w:pPr>
      <w:r>
        <w:t xml:space="preserve">Providing comprehensive training on the digital tools before deployment.</w:t>
      </w:r>
    </w:p>
    <w:p>
      <w:pPr>
        <w:numPr>
          <w:ilvl w:val="0"/>
          <w:numId w:val="1006"/>
        </w:numPr>
        <w:pStyle w:val="Compact"/>
      </w:pPr>
      <w:r>
        <w:t xml:space="preserve">Establishing a support hotline for officers experiencing burnout.</w:t>
      </w:r>
    </w:p>
    <w:p>
      <w:pPr>
        <w:numPr>
          <w:ilvl w:val="0"/>
          <w:numId w:val="1006"/>
        </w:numPr>
        <w:pStyle w:val="Compact"/>
      </w:pPr>
      <w:r>
        <w:t xml:space="preserve">Regular review meetings with the Nepal Police command structure to adjust protocols if safety is compromised.</w:t>
      </w:r>
    </w:p>
    <w:bookmarkEnd w:id="30"/>
    <w:bookmarkStart w:id="31" w:name="timeline"/>
    <w:p>
      <w:pPr>
        <w:pStyle w:val="Heading2"/>
      </w:pPr>
      <w:r>
        <w:t xml:space="preserve">7. Timeline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1:</w:t>
      </w:r>
      <w:r>
        <w:t xml:space="preserve"> </w:t>
      </w:r>
      <w:r>
        <w:t xml:space="preserve">Recruitment of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participants and training.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2-7:</w:t>
      </w:r>
      <w:r>
        <w:t xml:space="preserve"> </w:t>
      </w:r>
      <w:r>
        <w:t xml:space="preserve">Implementation of the intervention in Kathmandu.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8:</w:t>
      </w:r>
      <w:r>
        <w:t xml:space="preserve"> </w:t>
      </w:r>
      <w:r>
        <w:t xml:space="preserve">Data analysis and reporting.</w:t>
      </w:r>
    </w:p>
    <w:bookmarkEnd w:id="31"/>
    <w:bookmarkStart w:id="32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represents a critical step in modernizing law enforcement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By rigorously testing the capabilities and outcomes of the</w:t>
      </w:r>
      <w:r>
        <w:t xml:space="preserve"> </w:t>
      </w:r>
      <w:r>
        <w:rPr>
          <w:bCs/>
          <w:b/>
        </w:rPr>
        <w:t xml:space="preserve">Police Officer</w:t>
      </w:r>
      <w:r>
        <w:t xml:space="preserve"> </w:t>
      </w:r>
      <w:r>
        <w:t xml:space="preserve">under new community-focused guidelines, we aim to create a safer, more transparent, and efficient policing model for the capital city. The findings will inform future policy decisions for the Nepal Police force nationwide.</w:t>
      </w:r>
    </w:p>
    <w:bookmarkEnd w:id="32"/>
    <w:p>
      <w:pPr>
        <w:pStyle w:val="BodyText"/>
      </w:pPr>
      <w:r>
        <w:rPr>
          <w:iCs/>
          <w:i/>
        </w:rPr>
        <w:t xml:space="preserve">Document prepared for internal review by the Nepal Police Research and Development Division. Unauthorized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Community Policing Efficacy in Kathmandu</dc:title>
  <dc:creator/>
  <dc:language>en</dc:language>
  <cp:keywords/>
  <dcterms:created xsi:type="dcterms:W3CDTF">2026-10-10T09:11:41Z</dcterms:created>
  <dcterms:modified xsi:type="dcterms:W3CDTF">2026-10-10T09:11:41Z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