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Netherlands</w:t>
      </w:r>
      <w:r>
        <w:t xml:space="preserve"> </w:t>
      </w:r>
      <w:r>
        <w:t xml:space="preserve">Amsterdam</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Enhancing Community Policing Strategies: A Pilot Study on Police Officer Engagement in Netherlands Amsterdam</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methodology and procedures for a pilot study aimed at evaluating the effectiveness of enhanced community policing strategies involving Police Officers in Netherlands Amsterdam. The study seeks to understand how increased engagement between Police Officers and local communities can impact public safety, trust, and crime reduction in urban environments.</w:t>
      </w:r>
    </w:p>
    <w:p>
      <w:pPr>
        <w:pStyle w:val="BodyText"/>
      </w:pPr>
      <w:r>
        <w:t xml:space="preserve">Netherlands Amsterdam, as a major metropolitan area, presents unique challenges and opportunities for policing. This protocol is designed to address these specific contextual factors while adhering to national and local regulations.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assess the impact of increased Police Officer-community interaction on perceived safety and actual crime rates in selected neighborhoods of Netherlands Amsterdam.</w:t>
      </w:r>
    </w:p>
    <w:bookmarkEnd w:id="22"/>
    <w:bookmarkStart w:id="23" w:name="secondary-objectives"/>
    <w:p>
      <w:pPr>
        <w:pStyle w:val="Heading3"/>
      </w:pPr>
      <w:r>
        <w:t xml:space="preserve">2.2 Secondary Objectives</w:t>
      </w:r>
    </w:p>
    <w:p>
      <w:pPr>
        <w:numPr>
          <w:ilvl w:val="0"/>
          <w:numId w:val="1001"/>
        </w:numPr>
        <w:pStyle w:val="Compact"/>
      </w:pPr>
      <w:r>
        <w:t xml:space="preserve">To evaluate changes in public trust towards Police Officers.</w:t>
      </w:r>
    </w:p>
    <w:p>
      <w:pPr>
        <w:numPr>
          <w:ilvl w:val="0"/>
          <w:numId w:val="1001"/>
        </w:numPr>
        <w:pStyle w:val="Compact"/>
      </w:pPr>
      <w:r>
        <w:t xml:space="preserve">To identify best practices for community engagement by Police Officers.</w:t>
      </w:r>
    </w:p>
    <w:p>
      <w:pPr>
        <w:numPr>
          <w:ilvl w:val="0"/>
          <w:numId w:val="1001"/>
        </w:numPr>
        <w:pStyle w:val="Compact"/>
      </w:pPr>
      <w:r>
        <w:t xml:space="preserve">To analyze the cost-effectiveness of the proposed policing strategies.</w:t>
      </w:r>
    </w:p>
    <w:bookmarkEnd w:id="23"/>
    <w:bookmarkEnd w:id="24"/>
    <w:bookmarkStart w:id="29"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study will employ a quasi-experimental design with control and intervention groups. Selected neighborhoods in Netherlands Amsterdam will be randomly assigned to either the intervention group, where enhanced community policing strategies will be implemented, or the control group, where standard policing practices will continue.</w:t>
      </w:r>
    </w:p>
    <w:bookmarkEnd w:id="25"/>
    <w:bookmarkStart w:id="26" w:name="participants"/>
    <w:p>
      <w:pPr>
        <w:pStyle w:val="Heading3"/>
      </w:pPr>
      <w:r>
        <w:t xml:space="preserve">3.2 Participants</w:t>
      </w:r>
    </w:p>
    <w:p>
      <w:pPr>
        <w:pStyle w:val="FirstParagraph"/>
      </w:pPr>
      <w:r>
        <w:t xml:space="preserve">The primary participants in this study are Police Officers assigned to the selected neighborhoods in Netherlands Amsterdam. Secondary participants include residents, local business owners, and community leaders.</w:t>
      </w:r>
    </w:p>
    <w:bookmarkEnd w:id="26"/>
    <w:bookmarkStart w:id="27" w:name="intervention"/>
    <w:p>
      <w:pPr>
        <w:pStyle w:val="Heading3"/>
      </w:pPr>
      <w:r>
        <w:t xml:space="preserve">3.3 Intervention</w:t>
      </w:r>
    </w:p>
    <w:p>
      <w:pPr>
        <w:pStyle w:val="FirstParagraph"/>
      </w:pPr>
      <w:r>
        <w:t xml:space="preserve">The intervention involves training Police Officers in community engagement techniques, increasing foot patrols, and establishing regular community meetings. Police Officers will be encouraged to build relationships with residents and address local concerns proactively.</w:t>
      </w:r>
    </w:p>
    <w:bookmarkEnd w:id="27"/>
    <w:bookmarkStart w:id="28" w:name="data-collection"/>
    <w:p>
      <w:pPr>
        <w:pStyle w:val="Heading3"/>
      </w:pPr>
      <w:r>
        <w:t xml:space="preserve">3.4 Data Collection</w:t>
      </w:r>
    </w:p>
    <w:p>
      <w:pPr>
        <w:pStyle w:val="FirstParagraph"/>
      </w:pPr>
      <w:r>
        <w:t xml:space="preserve">Data will be collected through surveys, interviews, crime statistics, and observational studies. Surveys will measure residents' perceptions of safety and trust in Police Officers. Crime statistics will be obtained from official records in Netherlands Amsterdam.</w:t>
      </w:r>
    </w:p>
    <w:bookmarkEnd w:id="28"/>
    <w:bookmarkEnd w:id="29"/>
    <w:bookmarkStart w:id="33" w:name="procedures"/>
    <w:p>
      <w:pPr>
        <w:pStyle w:val="Heading2"/>
      </w:pPr>
      <w:r>
        <w:t xml:space="preserve">4. Procedures</w:t>
      </w:r>
    </w:p>
    <w:bookmarkStart w:id="30" w:name="preparation-phase"/>
    <w:p>
      <w:pPr>
        <w:pStyle w:val="Heading3"/>
      </w:pPr>
      <w:r>
        <w:t xml:space="preserve">4.1 Preparation Phase</w:t>
      </w:r>
    </w:p>
    <w:p>
      <w:pPr>
        <w:pStyle w:val="FirstParagraph"/>
      </w:pPr>
      <w:r>
        <w:t xml:space="preserve">During the preparation phase, Police Officers will undergo specialized training in community policing. Stakeholders in Netherlands Amsterdam will be consulted to ensure the intervention aligns with local needs and expectations.</w:t>
      </w:r>
    </w:p>
    <w:bookmarkEnd w:id="30"/>
    <w:bookmarkStart w:id="31" w:name="implementation-phase"/>
    <w:p>
      <w:pPr>
        <w:pStyle w:val="Heading3"/>
      </w:pPr>
      <w:r>
        <w:t xml:space="preserve">4.2 Implementation Phase</w:t>
      </w:r>
    </w:p>
    <w:p>
      <w:pPr>
        <w:pStyle w:val="FirstParagraph"/>
      </w:pPr>
      <w:r>
        <w:t xml:space="preserve">The intervention will be implemented over a period of six months. Police Officers will increase their presence in the community, engage in regular dialogues with residents, and collaborate with local organizations to address safety concerns.</w:t>
      </w:r>
    </w:p>
    <w:bookmarkEnd w:id="31"/>
    <w:bookmarkStart w:id="32" w:name="monitoring-and-evaluation"/>
    <w:p>
      <w:pPr>
        <w:pStyle w:val="Heading3"/>
      </w:pPr>
      <w:r>
        <w:t xml:space="preserve">4.3 Monitoring and Evaluation</w:t>
      </w:r>
    </w:p>
    <w:p>
      <w:pPr>
        <w:pStyle w:val="FirstParagraph"/>
      </w:pPr>
      <w:r>
        <w:t xml:space="preserve">Continuous monitoring will be conducted to ensure adherence to the protocol. Data will be collected at baseline, mid-point, and end of the study period. An independent evaluation team will analyze the data to assess the effectiveness of the intervention.</w:t>
      </w:r>
    </w:p>
    <w:bookmarkEnd w:id="32"/>
    <w:bookmarkEnd w:id="33"/>
    <w:bookmarkStart w:id="34" w:name="ethical-considerations"/>
    <w:p>
      <w:pPr>
        <w:pStyle w:val="Heading2"/>
      </w:pPr>
      <w:r>
        <w:t xml:space="preserve">5. Ethical Considerations</w:t>
      </w:r>
    </w:p>
    <w:p>
      <w:pPr>
        <w:pStyle w:val="FirstParagraph"/>
      </w:pPr>
      <w:r>
        <w:t xml:space="preserve">This study will adhere to ethical guidelines set by relevant authorities in Netherlands Amsterdam. Informed consent will be obtained from all participants. Confidentiality and data protection will be strictly maintained in accordance with national regulations.</w:t>
      </w:r>
    </w:p>
    <w:bookmarkEnd w:id="34"/>
    <w:bookmarkStart w:id="35" w:name="expected-outcomes"/>
    <w:p>
      <w:pPr>
        <w:pStyle w:val="Heading2"/>
      </w:pPr>
      <w:r>
        <w:t xml:space="preserve">6. Expected Outcomes</w:t>
      </w:r>
    </w:p>
    <w:p>
      <w:pPr>
        <w:pStyle w:val="FirstParagraph"/>
      </w:pPr>
      <w:r>
        <w:t xml:space="preserve">The study aims to provide evidence-based insights into the effectiveness of community policing strategies involving Police Officers in Netherlands Amsterdam. Expected outcomes include improved public trust, reduced crime rates, and enhanced collaboration between Police Officers and the community.</w:t>
      </w:r>
    </w:p>
    <w:bookmarkEnd w:id="35"/>
    <w:bookmarkStart w:id="36" w:name="conclusion"/>
    <w:p>
      <w:pPr>
        <w:pStyle w:val="Heading2"/>
      </w:pPr>
      <w:r>
        <w:t xml:space="preserve">7. Conclusion</w:t>
      </w:r>
    </w:p>
    <w:p>
      <w:pPr>
        <w:pStyle w:val="FirstParagraph"/>
      </w:pPr>
      <w:r>
        <w:t xml:space="preserve">This Experiment Protocol provides a structured approach to evaluating the impact of enhanced community policing strategies in Netherlands Amsterdam. By focusing on the role of Police Officers in building community relationships, the study seeks to contribute to safer and more cohesive urban environments.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Deployment in Netherlands Amsterdam</dc:title>
  <dc:creator/>
  <dc:language>en</dc:language>
  <cp:keywords/>
  <dcterms:created xsi:type="dcterms:W3CDTF">2026-10-10T07:31:39Z</dcterms:created>
  <dcterms:modified xsi:type="dcterms:W3CDTF">2026-10-10T07:31:39Z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