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Community</w:t>
      </w:r>
      <w:r>
        <w:t xml:space="preserve"> </w:t>
      </w:r>
      <w:r>
        <w:t xml:space="preserve">Policing</w:t>
      </w:r>
      <w:r>
        <w:t xml:space="preserve"> </w:t>
      </w:r>
      <w:r>
        <w:t xml:space="preserve">Initiative</w:t>
      </w:r>
      <w:r>
        <w:t xml:space="preserve"> </w:t>
      </w:r>
      <w:r>
        <w:t xml:space="preserve">in</w:t>
      </w:r>
      <w:r>
        <w:t xml:space="preserve"> </w:t>
      </w:r>
      <w:r>
        <w:t xml:space="preserve">Karachi</w:t>
      </w:r>
    </w:p>
    <w:p>
      <w:pPr>
        <w:pStyle w:val="FirstParagraph"/>
      </w:pPr>
      <w:r>
        <w:rPr>
          <w:bCs/>
          <w:b/>
        </w:rPr>
        <w:t xml:space="preserve">Document ID:</w:t>
      </w:r>
      <w:r>
        <w:t xml:space="preserve"> </w:t>
      </w:r>
      <w:r>
        <w:t xml:space="preserve">EXP-KHI-2024-001</w:t>
      </w:r>
      <w:r>
        <w:br/>
      </w:r>
      <w:r>
        <w:rPr>
          <w:bCs/>
          <w:b/>
        </w:rPr>
        <w:t xml:space="preserve">Version:</w:t>
      </w:r>
      <w:r>
        <w:t xml:space="preserve"> </w:t>
      </w:r>
      <w:r>
        <w:t xml:space="preserve">1.0</w:t>
      </w:r>
      <w:r>
        <w:br/>
      </w:r>
      <w:r>
        <w:rPr>
          <w:bCs/>
          <w:b/>
        </w:rPr>
        <w:t xml:space="preserve">Date:</w:t>
      </w:r>
      <w:r>
        <w:t xml:space="preserve"> </w:t>
      </w:r>
      <w:r>
        <w:t xml:space="preserve">October 26, 2023</w:t>
      </w:r>
    </w:p>
    <w:p>
      <w:pPr>
        <w:pStyle w:val="BodyText"/>
      </w:pPr>
      <w:r>
        <w:rPr>
          <w:bCs/>
          <w:b/>
        </w:rPr>
        <w:t xml:space="preserve">Department:</w:t>
      </w:r>
      <w:r>
        <w:t xml:space="preserve"> </w:t>
      </w:r>
      <w:r>
        <w:t xml:space="preserve">Sindh Police Research &amp; Development Wing</w:t>
      </w:r>
      <w:r>
        <w:br/>
      </w:r>
      <w:r>
        <w:rPr>
          <w:bCs/>
          <w:b/>
        </w:rPr>
        <w:t xml:space="preserve">Location:</w:t>
      </w:r>
      <w:r>
        <w:t xml:space="preserve"> </w:t>
      </w:r>
      <w:r>
        <w:t xml:space="preserve">Karachi, Sindh, Pakistan</w:t>
      </w:r>
      <w:r>
        <w:br/>
      </w:r>
      <w:r>
        <w:rPr>
          <w:bCs/>
          <w:b/>
        </w:rPr>
        <w:t xml:space="preserve">Classification:</w:t>
      </w:r>
      <w:r>
        <w:t xml:space="preserve"> </w:t>
      </w:r>
      <w:r>
        <w:t xml:space="preserve">Internal Use Only</w:t>
      </w:r>
    </w:p>
    <w:bookmarkStart w:id="31" w:name="Xbfaf77c9d51f0821d26ac885d707c42ed46aef4"/>
    <w:p>
      <w:pPr>
        <w:pStyle w:val="Heading1"/>
      </w:pPr>
      <w:r>
        <w:t xml:space="preserve">Experiment Protocol: Enhancing Police Officer Accountability and Community Trust in Karachi</w:t>
      </w:r>
    </w:p>
    <w:p>
      <w:pPr>
        <w:pStyle w:val="FirstParagraph"/>
      </w:pPr>
      <w:r>
        <w:rPr>
          <w:bCs/>
          <w:b/>
        </w:rPr>
        <w:t xml:space="preserve">Executive Summary:</w:t>
      </w:r>
      <w:r>
        <w:t xml:space="preserve"> </w:t>
      </w:r>
      <w:r>
        <w:t xml:space="preserve">This document outlines a rigorous experimental protocol designed to evaluate the efficacy of a new "Community-Oriented Policing and Digital Accountability" framework. The study focuses specifically on the role of the</w:t>
      </w:r>
      <w:r>
        <w:t xml:space="preserve"> </w:t>
      </w:r>
      <w:r>
        <w:rPr>
          <w:bCs/>
          <w:b/>
        </w:rPr>
        <w:t xml:space="preserve">Police Officer</w:t>
      </w:r>
      <w:r>
        <w:t xml:space="preserve"> </w:t>
      </w:r>
      <w:r>
        <w:t xml:space="preserve">within the unique socio-political landscape of</w:t>
      </w:r>
      <w:r>
        <w:t xml:space="preserve"> </w:t>
      </w:r>
      <w:r>
        <w:rPr>
          <w:bCs/>
          <w:b/>
        </w:rPr>
        <w:t xml:space="preserve">Pakistan Karachi</w:t>
      </w:r>
      <w:r>
        <w:t xml:space="preserve">. The primary objective is to measure the impact of enhanced transparency tools and community engagement training on crime reporting rates, officer conduct, and public trust.</w:t>
      </w:r>
    </w:p>
    <w:bookmarkStart w:id="20" w:name="introduction-and-background"/>
    <w:p>
      <w:pPr>
        <w:pStyle w:val="Heading2"/>
      </w:pPr>
      <w:r>
        <w:t xml:space="preserve">1. Introduction and Background</w:t>
      </w:r>
    </w:p>
    <w:p>
      <w:pPr>
        <w:pStyle w:val="FirstParagraph"/>
      </w:pPr>
      <w:r>
        <w:t xml:space="preserve">Karachi, the economic hub of Pakistan, faces complex security challenges ranging from organized crime to petty theft and traffic violations. The relationship between the</w:t>
      </w:r>
      <w:r>
        <w:t xml:space="preserve"> </w:t>
      </w:r>
      <w:r>
        <w:rPr>
          <w:bCs/>
          <w:b/>
        </w:rPr>
        <w:t xml:space="preserve">Police Officer</w:t>
      </w:r>
      <w:r>
        <w:t xml:space="preserve"> </w:t>
      </w:r>
      <w:r>
        <w:t xml:space="preserve">and the citizenry has historically been strained by issues of accountability, resource constraints, and bureaucratic hurdles. To address these systemic issues, this</w:t>
      </w:r>
      <w:r>
        <w:t xml:space="preserve"> </w:t>
      </w:r>
      <w:r>
        <w:rPr>
          <w:bCs/>
          <w:b/>
        </w:rPr>
        <w:t xml:space="preserve">Experiment Protocol</w:t>
      </w:r>
      <w:r>
        <w:t xml:space="preserve"> </w:t>
      </w:r>
      <w:r>
        <w:t xml:space="preserve">proposes a controlled pilot program.</w:t>
      </w:r>
    </w:p>
    <w:p>
      <w:pPr>
        <w:pStyle w:val="BodyText"/>
      </w:pPr>
      <w:r>
        <w:t xml:space="preserve">The rationale for this study is grounded in the need for empirical data. While anecdotal evidence suggests that community policing can reduce crime, there is a lack of localized data specific to the diverse neighborhoods of</w:t>
      </w:r>
      <w:r>
        <w:t xml:space="preserve"> </w:t>
      </w:r>
      <w:r>
        <w:rPr>
          <w:bCs/>
          <w:b/>
        </w:rPr>
        <w:t xml:space="preserve">Pakistan Karachi</w:t>
      </w:r>
      <w:r>
        <w:t xml:space="preserve">. This protocol aims to fill that gap by testing a hypothesis: that equipping</w:t>
      </w:r>
      <w:r>
        <w:t xml:space="preserve"> </w:t>
      </w:r>
      <w:r>
        <w:rPr>
          <w:bCs/>
          <w:b/>
        </w:rPr>
        <w:t xml:space="preserve">Police Officer</w:t>
      </w:r>
      <w:r>
        <w:t xml:space="preserve"> </w:t>
      </w:r>
      <w:r>
        <w:t xml:space="preserve">personnel with body-worn cameras (BWCs) and mandating weekly community liaison meetings will significantly reduce complaints of misconduct and increase voluntary crime reporting.</w:t>
      </w:r>
    </w:p>
    <w:bookmarkEnd w:id="20"/>
    <w:bookmarkStart w:id="21"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assess the impact of body-worn cameras on the behavior and accountability of the</w:t>
      </w:r>
      <w:r>
        <w:t xml:space="preserve"> </w:t>
      </w:r>
      <w:r>
        <w:rPr>
          <w:bCs/>
          <w:b/>
        </w:rPr>
        <w:t xml:space="preserve">Police Officer</w:t>
      </w:r>
      <w:r>
        <w:t xml:space="preserve"> </w:t>
      </w:r>
      <w:r>
        <w:t xml:space="preserve">during routine patrols and incident response in Karachi.</w:t>
      </w:r>
    </w:p>
    <w:p>
      <w:pPr>
        <w:numPr>
          <w:ilvl w:val="0"/>
          <w:numId w:val="1001"/>
        </w:numPr>
        <w:pStyle w:val="Compact"/>
      </w:pPr>
      <w:r>
        <w:t xml:space="preserve">To measure changes in public perception and trust levels towards the police force in selected districts of</w:t>
      </w:r>
      <w:r>
        <w:t xml:space="preserve"> </w:t>
      </w:r>
      <w:r>
        <w:rPr>
          <w:bCs/>
          <w:b/>
        </w:rPr>
        <w:t xml:space="preserve">Pakistan Karachi</w:t>
      </w:r>
      <w:r>
        <w:t xml:space="preserve">.</w:t>
      </w:r>
    </w:p>
    <w:p>
      <w:pPr>
        <w:numPr>
          <w:ilvl w:val="0"/>
          <w:numId w:val="1001"/>
        </w:numPr>
        <w:pStyle w:val="Compact"/>
      </w:pPr>
      <w:r>
        <w:t xml:space="preserve">To evaluate the effectiveness of a new digital reporting app in facilitating communication between citizens and the</w:t>
      </w:r>
      <w:r>
        <w:t xml:space="preserve"> </w:t>
      </w:r>
      <w:r>
        <w:rPr>
          <w:bCs/>
          <w:b/>
        </w:rPr>
        <w:t xml:space="preserve">Police Officer</w:t>
      </w:r>
      <w:r>
        <w:t xml:space="preserve">.</w:t>
      </w:r>
    </w:p>
    <w:p>
      <w:pPr>
        <w:numPr>
          <w:ilvl w:val="0"/>
          <w:numId w:val="1001"/>
        </w:numPr>
        <w:pStyle w:val="Compact"/>
      </w:pPr>
      <w:r>
        <w:t xml:space="preserve">To analyze the correlation between community engagement activities and the reduction of local crime rates.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quasi-experimental design with a control group and an intervention group. The study will be conducted over a period of 12 months.</w:t>
      </w:r>
    </w:p>
    <w:bookmarkEnd w:id="22"/>
    <w:bookmarkStart w:id="23" w:name="location-and-sampling"/>
    <w:p>
      <w:pPr>
        <w:pStyle w:val="Heading3"/>
      </w:pPr>
      <w:r>
        <w:t xml:space="preserve">3.2 Location and Sampling</w:t>
      </w:r>
    </w:p>
    <w:p>
      <w:pPr>
        <w:pStyle w:val="FirstParagraph"/>
      </w:pPr>
      <w:r>
        <w:t xml:space="preserve">The experiment will take place in two distinct zones within</w:t>
      </w:r>
      <w:r>
        <w:t xml:space="preserve"> </w:t>
      </w:r>
      <w:r>
        <w:rPr>
          <w:bCs/>
          <w:b/>
        </w:rPr>
        <w:t xml:space="preserve">Pakistan Karachi</w:t>
      </w:r>
      <w:r>
        <w:t xml:space="preserve"> </w:t>
      </w:r>
      <w:r>
        <w:t xml:space="preserve">to ensure demographic diversity:</w:t>
      </w:r>
    </w:p>
    <w:p>
      <w:pPr>
        <w:numPr>
          <w:ilvl w:val="0"/>
          <w:numId w:val="1002"/>
        </w:numPr>
        <w:pStyle w:val="Compact"/>
      </w:pPr>
      <w:r>
        <w:rPr>
          <w:bCs/>
          <w:b/>
        </w:rPr>
        <w:t xml:space="preserve">Intervention Zone:</w:t>
      </w:r>
      <w:r>
        <w:t xml:space="preserve"> </w:t>
      </w:r>
      <w:r>
        <w:t xml:space="preserve">District Malir. This area was selected due to its high population density and mixed socio-economic status. All</w:t>
      </w:r>
      <w:r>
        <w:t xml:space="preserve"> </w:t>
      </w:r>
      <w:r>
        <w:rPr>
          <w:bCs/>
          <w:b/>
        </w:rPr>
        <w:t xml:space="preserve">Police Officer</w:t>
      </w:r>
      <w:r>
        <w:t xml:space="preserve"> </w:t>
      </w:r>
      <w:r>
        <w:t xml:space="preserve">personnel assigned to this zone will participate in the new protocol.</w:t>
      </w:r>
    </w:p>
    <w:p>
      <w:pPr>
        <w:numPr>
          <w:ilvl w:val="0"/>
          <w:numId w:val="1002"/>
        </w:numPr>
        <w:pStyle w:val="Compact"/>
      </w:pPr>
      <w:r>
        <w:rPr>
          <w:bCs/>
          <w:b/>
        </w:rPr>
        <w:t xml:space="preserve">Control Zone:</w:t>
      </w:r>
      <w:r>
        <w:t xml:space="preserve"> </w:t>
      </w:r>
      <w:r>
        <w:t xml:space="preserve">District North Karachi. This area will continue with standard operating procedures without the introduction of body-worn cameras or the specific community liaison mandate.</w:t>
      </w:r>
    </w:p>
    <w:bookmarkEnd w:id="23"/>
    <w:bookmarkStart w:id="24" w:name="participants"/>
    <w:p>
      <w:pPr>
        <w:pStyle w:val="Heading3"/>
      </w:pPr>
      <w:r>
        <w:t xml:space="preserve">3.3 Participants</w:t>
      </w:r>
    </w:p>
    <w:p>
      <w:pPr>
        <w:pStyle w:val="FirstParagraph"/>
      </w:pPr>
      <w:r>
        <w:t xml:space="preserve">The primary subjects of this</w:t>
      </w:r>
      <w:r>
        <w:t xml:space="preserve"> </w:t>
      </w:r>
      <w:r>
        <w:rPr>
          <w:bCs/>
          <w:b/>
        </w:rPr>
        <w:t xml:space="preserve">Experiment Protocol</w:t>
      </w:r>
      <w:r>
        <w:t xml:space="preserve"> </w:t>
      </w:r>
      <w:r>
        <w:t xml:space="preserve">are the</w:t>
      </w:r>
      <w:r>
        <w:t xml:space="preserve"> </w:t>
      </w:r>
      <w:r>
        <w:rPr>
          <w:bCs/>
          <w:b/>
        </w:rPr>
        <w:t xml:space="preserve">Police Officer</w:t>
      </w:r>
      <w:r>
        <w:t xml:space="preserve"> </w:t>
      </w:r>
      <w:r>
        <w:t xml:space="preserve">personnel, including constables, head constables, and sub-inspectors. Approximately 500 officers will be involved in the intervention zone. Secondary participants include the residents of the selected zones, who will be surveyed to gauge their experiences.</w:t>
      </w:r>
    </w:p>
    <w:bookmarkEnd w:id="24"/>
    <w:bookmarkEnd w:id="25"/>
    <w:bookmarkStart w:id="26" w:name="intervention-procedures"/>
    <w:p>
      <w:pPr>
        <w:pStyle w:val="Heading2"/>
      </w:pPr>
      <w:r>
        <w:t xml:space="preserve">4. Intervention Procedures</w:t>
      </w:r>
    </w:p>
    <w:p>
      <w:pPr>
        <w:pStyle w:val="FirstParagraph"/>
      </w:pPr>
      <w:r>
        <w:t xml:space="preserve">The intervention for the</w:t>
      </w:r>
      <w:r>
        <w:t xml:space="preserve"> </w:t>
      </w:r>
      <w:r>
        <w:rPr>
          <w:bCs/>
          <w:b/>
        </w:rPr>
        <w:t xml:space="preserve">Police Officer</w:t>
      </w:r>
      <w:r>
        <w:t xml:space="preserve"> </w:t>
      </w:r>
      <w:r>
        <w:t xml:space="preserve">in the Malir district involves three key components:</w:t>
      </w:r>
    </w:p>
    <w:p>
      <w:pPr>
        <w:numPr>
          <w:ilvl w:val="0"/>
          <w:numId w:val="1003"/>
        </w:numPr>
        <w:pStyle w:val="Compact"/>
      </w:pPr>
      <w:r>
        <w:rPr>
          <w:bCs/>
          <w:b/>
        </w:rPr>
        <w:t xml:space="preserve">Technology Integration:</w:t>
      </w:r>
      <w:r>
        <w:t xml:space="preserve"> </w:t>
      </w:r>
      <w:r>
        <w:t xml:space="preserve">Each</w:t>
      </w:r>
      <w:r>
        <w:t xml:space="preserve"> </w:t>
      </w:r>
      <w:r>
        <w:rPr>
          <w:bCs/>
          <w:b/>
        </w:rPr>
        <w:t xml:space="preserve">Police Officer</w:t>
      </w:r>
      <w:r>
        <w:t xml:space="preserve"> </w:t>
      </w:r>
      <w:r>
        <w:t xml:space="preserve">will be issued a body-worn camera. Strict guidelines will be established regarding when the camera must be activated (e.g., during traffic stops, arrests, and public interactions). Data privacy protocols compliant with Pakistani law will be enforced.</w:t>
      </w:r>
    </w:p>
    <w:p>
      <w:pPr>
        <w:numPr>
          <w:ilvl w:val="0"/>
          <w:numId w:val="1003"/>
        </w:numPr>
        <w:pStyle w:val="Compact"/>
      </w:pPr>
      <w:r>
        <w:rPr>
          <w:bCs/>
          <w:b/>
        </w:rPr>
        <w:t xml:space="preserve">Training Module:</w:t>
      </w:r>
      <w:r>
        <w:t xml:space="preserve"> </w:t>
      </w:r>
      <w:r>
        <w:t xml:space="preserve">A comprehensive 40-hour training program focusing on de-escalation techniques, human rights, and community engagement will be mandatory for all participating officers.</w:t>
      </w:r>
    </w:p>
    <w:p>
      <w:pPr>
        <w:numPr>
          <w:ilvl w:val="0"/>
          <w:numId w:val="1003"/>
        </w:numPr>
        <w:pStyle w:val="Compact"/>
      </w:pPr>
      <w:r>
        <w:rPr>
          <w:bCs/>
          <w:b/>
        </w:rPr>
        <w:t xml:space="preserve">Community Liaison:</w:t>
      </w:r>
      <w:r>
        <w:t xml:space="preserve"> </w:t>
      </w:r>
      <w:r>
        <w:t xml:space="preserve">Officers are required to attend weekly "Police-Citizen Forums" in their respective neighborhoods. These forums aim to bridge the gap between the</w:t>
      </w:r>
      <w:r>
        <w:t xml:space="preserve"> </w:t>
      </w:r>
      <w:r>
        <w:rPr>
          <w:bCs/>
          <w:b/>
        </w:rPr>
        <w:t xml:space="preserve">Police Officer</w:t>
      </w:r>
      <w:r>
        <w:t xml:space="preserve"> </w:t>
      </w:r>
      <w:r>
        <w:t xml:space="preserve">and the community, allowing for direct dialogue regarding local safety concerns in</w:t>
      </w:r>
      <w:r>
        <w:t xml:space="preserve"> </w:t>
      </w:r>
      <w:r>
        <w:rPr>
          <w:bCs/>
          <w:b/>
        </w:rPr>
        <w:t xml:space="preserve">Pakistan Karachi</w:t>
      </w:r>
      <w:r>
        <w:t xml:space="preserve">.</w:t>
      </w:r>
    </w:p>
    <w:bookmarkEnd w:id="26"/>
    <w:bookmarkStart w:id="27" w:name="data-collection-and-metrics"/>
    <w:p>
      <w:pPr>
        <w:pStyle w:val="Heading2"/>
      </w:pPr>
      <w:r>
        <w:t xml:space="preserve">5. Data Collection and Metrics</w:t>
      </w:r>
    </w:p>
    <w:p>
      <w:pPr>
        <w:pStyle w:val="FirstParagraph"/>
      </w:pPr>
      <w:r>
        <w:t xml:space="preserve">To ensure the validity of this</w:t>
      </w:r>
      <w:r>
        <w:t xml:space="preserve"> </w:t>
      </w:r>
      <w:r>
        <w:rPr>
          <w:bCs/>
          <w:b/>
        </w:rPr>
        <w:t xml:space="preserve">Experiment Protocol</w:t>
      </w:r>
      <w:r>
        <w:t xml:space="preserve">, data will be collected through multiple channels: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Frequency</w:t>
            </w:r>
          </w:p>
        </w:tc>
      </w:tr>
      <w:tr>
        <w:tc>
          <w:tcPr/>
          <w:p>
            <w:pPr>
              <w:pStyle w:val="Compact"/>
              <w:jc w:val="left"/>
            </w:pPr>
            <w:r>
              <w:t xml:space="preserve">Complaints of Misconduct</w:t>
            </w:r>
          </w:p>
        </w:tc>
        <w:tc>
          <w:tcPr/>
          <w:p>
            <w:pPr>
              <w:pStyle w:val="Compact"/>
              <w:jc w:val="left"/>
            </w:pPr>
            <w:r>
              <w:t xml:space="preserve">Number of formal complaints filed against the</w:t>
            </w:r>
            <w:r>
              <w:t xml:space="preserve"> </w:t>
            </w:r>
            <w:r>
              <w:rPr>
                <w:bCs/>
                <w:b/>
              </w:rPr>
              <w:t xml:space="preserve">Police Officer</w:t>
            </w:r>
            <w:r>
              <w:t xml:space="preserve"> </w:t>
            </w:r>
            <w:r>
              <w:t xml:space="preserve">regarding brutality or corruption.</w:t>
            </w:r>
          </w:p>
        </w:tc>
        <w:tc>
          <w:tcPr/>
          <w:p>
            <w:pPr>
              <w:pStyle w:val="Compact"/>
              <w:jc w:val="left"/>
            </w:pPr>
            <w:r>
              <w:t xml:space="preserve">Monthly</w:t>
            </w:r>
          </w:p>
        </w:tc>
      </w:tr>
      <w:tr>
        <w:tc>
          <w:tcPr/>
          <w:p>
            <w:pPr>
              <w:pStyle w:val="Compact"/>
              <w:jc w:val="left"/>
            </w:pPr>
            <w:r>
              <w:t xml:space="preserve">Crime Reporting Rates</w:t>
            </w:r>
          </w:p>
        </w:tc>
        <w:tc>
          <w:tcPr/>
          <w:p>
            <w:pPr>
              <w:pStyle w:val="Compact"/>
              <w:jc w:val="left"/>
            </w:pPr>
            <w:r>
              <w:t xml:space="preserve">Volume of crimes reported via the new digital app versus traditional methods.</w:t>
            </w:r>
          </w:p>
        </w:tc>
        <w:tc>
          <w:tcPr/>
          <w:p>
            <w:pPr>
              <w:pStyle w:val="Compact"/>
              <w:jc w:val="left"/>
            </w:pPr>
            <w:r>
              <w:t xml:space="preserve">Weekly</w:t>
            </w:r>
          </w:p>
        </w:tc>
      </w:tr>
      <w:tr>
        <w:tc>
          <w:tcPr/>
          <w:p>
            <w:pPr>
              <w:pStyle w:val="Compact"/>
              <w:jc w:val="left"/>
            </w:pPr>
            <w:r>
              <w:t xml:space="preserve">Public Trust Survey</w:t>
            </w:r>
          </w:p>
        </w:tc>
        <w:tc>
          <w:tcPr/>
          <w:p>
            <w:pPr>
              <w:pStyle w:val="Compact"/>
              <w:jc w:val="left"/>
            </w:pPr>
            <w:r>
              <w:t xml:space="preserve">Structured questionnaire administered to residents in both zones.</w:t>
            </w:r>
          </w:p>
        </w:tc>
        <w:tc>
          <w:tcPr/>
          <w:p>
            <w:pPr>
              <w:pStyle w:val="Compact"/>
              <w:jc w:val="left"/>
            </w:pPr>
            <w:r>
              <w:t xml:space="preserve">Quarterly</w:t>
            </w:r>
          </w:p>
        </w:tc>
      </w:tr>
      <w:tr>
        <w:tc>
          <w:tcPr/>
          <w:p>
            <w:pPr>
              <w:pStyle w:val="Compact"/>
              <w:jc w:val="left"/>
            </w:pPr>
            <w:r>
              <w:t xml:space="preserve">Officer Performance Reviews</w:t>
            </w:r>
          </w:p>
        </w:tc>
        <w:tc>
          <w:tcPr/>
          <w:p>
            <w:pPr>
              <w:pStyle w:val="Compact"/>
              <w:jc w:val="left"/>
            </w:pPr>
            <w:r>
              <w:t xml:space="preserve">Internal assessment of the</w:t>
            </w:r>
            <w:r>
              <w:t xml:space="preserve"> </w:t>
            </w:r>
            <w:r>
              <w:rPr>
                <w:bCs/>
                <w:b/>
              </w:rPr>
              <w:t xml:space="preserve">Police Officer</w:t>
            </w:r>
            <w:r>
              <w:t xml:space="preserve"> </w:t>
            </w:r>
            <w:r>
              <w:t xml:space="preserve">based on camera footage and community feedback.</w:t>
            </w:r>
          </w:p>
        </w:tc>
        <w:tc>
          <w:tcPr/>
          <w:p>
            <w:pPr>
              <w:pStyle w:val="Compact"/>
              <w:jc w:val="left"/>
            </w:pPr>
            <w:r>
              <w:t xml:space="preserve">Bi-Annually</w:t>
            </w:r>
          </w:p>
        </w:tc>
      </w:tr>
    </w:tbl>
    <w:bookmarkEnd w:id="27"/>
    <w:bookmarkStart w:id="28"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Informed consent will be obtained from all participating</w:t>
      </w:r>
      <w:r>
        <w:t xml:space="preserve"> </w:t>
      </w:r>
      <w:r>
        <w:rPr>
          <w:bCs/>
          <w:b/>
        </w:rPr>
        <w:t xml:space="preserve">Police Officer</w:t>
      </w:r>
      <w:r>
        <w:t xml:space="preserve"> </w:t>
      </w:r>
      <w:r>
        <w:t xml:space="preserve">personnel. For the community members in</w:t>
      </w:r>
      <w:r>
        <w:t xml:space="preserve"> </w:t>
      </w:r>
      <w:r>
        <w:rPr>
          <w:bCs/>
          <w:b/>
        </w:rPr>
        <w:t xml:space="preserve">Pakistan Karachi</w:t>
      </w:r>
      <w:r>
        <w:t xml:space="preserve">, anonymity will be guaranteed during surveys. Special attention will be paid to data security to prevent misuse of footage captured by body-worn cameras. The protocol has been reviewed by the Sindh Police Ethics Committee to ensure compliance with national regulations.</w:t>
      </w:r>
    </w:p>
    <w:bookmarkEnd w:id="28"/>
    <w:bookmarkStart w:id="29" w:name="risk-management"/>
    <w:p>
      <w:pPr>
        <w:pStyle w:val="Heading2"/>
      </w:pPr>
      <w:r>
        <w:t xml:space="preserve">7. Risk Management</w:t>
      </w:r>
    </w:p>
    <w:p>
      <w:pPr>
        <w:pStyle w:val="FirstParagraph"/>
      </w:pPr>
      <w:r>
        <w:t xml:space="preserve">Potential risks include resistance from the</w:t>
      </w:r>
      <w:r>
        <w:t xml:space="preserve"> </w:t>
      </w:r>
      <w:r>
        <w:rPr>
          <w:bCs/>
          <w:b/>
        </w:rPr>
        <w:t xml:space="preserve">Police Officer</w:t>
      </w:r>
      <w:r>
        <w:t xml:space="preserve"> </w:t>
      </w:r>
      <w:r>
        <w:t xml:space="preserve">union regarding surveillance and technical failures of the equipment. To mitigate these risks, a change management strategy has been developed, emphasizing that the technology is a tool for protection and evidence, not just surveillance. Additionally, a technical support team will be stationed in Karachi to address hardware issues promptly.</w:t>
      </w:r>
    </w:p>
    <w:bookmarkEnd w:id="29"/>
    <w:bookmarkStart w:id="30" w:name="conclusion-and-expected-outcomes"/>
    <w:p>
      <w:pPr>
        <w:pStyle w:val="Heading2"/>
      </w:pPr>
      <w:r>
        <w:t xml:space="preserve">8. Conclusion and Expected Outcomes</w:t>
      </w:r>
    </w:p>
    <w:p>
      <w:pPr>
        <w:pStyle w:val="FirstParagraph"/>
      </w:pPr>
      <w:r>
        <w:t xml:space="preserve">The successful implementation of this</w:t>
      </w:r>
      <w:r>
        <w:t xml:space="preserve"> </w:t>
      </w:r>
      <w:r>
        <w:rPr>
          <w:bCs/>
          <w:b/>
        </w:rPr>
        <w:t xml:space="preserve">Experiment Protocol</w:t>
      </w:r>
      <w:r>
        <w:t xml:space="preserve"> </w:t>
      </w:r>
      <w:r>
        <w:t xml:space="preserve">is expected to provide a replicable model for modernizing policing in</w:t>
      </w:r>
      <w:r>
        <w:t xml:space="preserve"> </w:t>
      </w:r>
      <w:r>
        <w:rPr>
          <w:bCs/>
          <w:b/>
        </w:rPr>
        <w:t xml:space="preserve">Pakistan Karachi</w:t>
      </w:r>
      <w:r>
        <w:t xml:space="preserve">. By focusing on the professional development and accountability of the</w:t>
      </w:r>
      <w:r>
        <w:t xml:space="preserve"> </w:t>
      </w:r>
      <w:r>
        <w:rPr>
          <w:bCs/>
          <w:b/>
        </w:rPr>
        <w:t xml:space="preserve">Police Officer</w:t>
      </w:r>
      <w:r>
        <w:t xml:space="preserve">, we anticipate a measurable improvement in public safety and a restoration of trust between the law enforcement agencies and the citizens of Karachi. The findings will be compiled into a final report to guide future policy decisions at the provincial and national levels.</w:t>
      </w:r>
    </w:p>
    <w:p>
      <w:pPr>
        <w:pStyle w:val="BodyText"/>
      </w:pPr>
      <w:r>
        <w:t xml:space="preserve">© 2023 Sindh Police Research &amp; Development Wing. All rights reserved.</w:t>
      </w:r>
      <w:r>
        <w:br/>
      </w:r>
      <w:r>
        <w:t xml:space="preserve">This document is confidential and intended for authorized personnel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Community Policing Initiative in Karachi</dc:title>
  <dc:creator/>
  <dc:language>en</dc:language>
  <cp:keywords/>
  <dcterms:created xsi:type="dcterms:W3CDTF">2026-10-10T09:53:07Z</dcterms:created>
  <dcterms:modified xsi:type="dcterms:W3CDTF">2026-10-10T09:53:07Z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