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Performance</w:t>
      </w:r>
      <w:r>
        <w:t xml:space="preserve"> </w:t>
      </w:r>
      <w:r>
        <w:t xml:space="preserve">in</w:t>
      </w:r>
      <w:r>
        <w:t xml:space="preserve"> </w:t>
      </w:r>
      <w:r>
        <w:t xml:space="preserve">Philippines</w:t>
      </w:r>
      <w:r>
        <w:t xml:space="preserve"> </w:t>
      </w:r>
      <w:r>
        <w:t xml:space="preserve">Manila</w:t>
      </w:r>
    </w:p>
    <w:bookmarkStart w:id="20" w:name="X654ad9cb8738d1d5732848fa229035d02cd99d4"/>
    <w:p>
      <w:pPr>
        <w:pStyle w:val="Heading1"/>
      </w:pPr>
      <w:r>
        <w:t xml:space="preserve">Experiment Protocol: Police Officer Performance in Philippines Manila</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Philippines Manila</w:t>
      </w:r>
    </w:p>
    <w:p>
      <w:pPr>
        <w:pStyle w:val="BodyText"/>
      </w:pP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Experiment Protocol outlines the procedures for evaluating the performance of Police Officers in the Philippines Manila. The study aims to assess the effectiveness of current policing strategies, identify areas for improvement, and propose evidence-based recommendations to enhance public safety and community trust.</w:t>
      </w:r>
    </w:p>
    <w:bookmarkEnd w:id="21"/>
    <w:bookmarkStart w:id="22" w:name="objectives"/>
    <w:p>
      <w:pPr>
        <w:pStyle w:val="Heading2"/>
      </w:pPr>
      <w:r>
        <w:t xml:space="preserve">2. Objectives</w:t>
      </w:r>
    </w:p>
    <w:p>
      <w:pPr>
        <w:numPr>
          <w:ilvl w:val="0"/>
          <w:numId w:val="1001"/>
        </w:numPr>
        <w:pStyle w:val="Compact"/>
      </w:pPr>
      <w:r>
        <w:t xml:space="preserve">To evaluate the operational efficiency of Police Officers in handling incidents in the Philippines Manila.</w:t>
      </w:r>
    </w:p>
    <w:p>
      <w:pPr>
        <w:numPr>
          <w:ilvl w:val="0"/>
          <w:numId w:val="1001"/>
        </w:numPr>
        <w:pStyle w:val="Compact"/>
      </w:pPr>
      <w:r>
        <w:t xml:space="preserve">To assess the level of community trust and satisfaction with Police Officers.</w:t>
      </w:r>
    </w:p>
    <w:p>
      <w:pPr>
        <w:numPr>
          <w:ilvl w:val="0"/>
          <w:numId w:val="1001"/>
        </w:numPr>
        <w:pStyle w:val="Compact"/>
      </w:pPr>
      <w:r>
        <w:t xml:space="preserve">To identify challenges faced by Police Officers in their daily duties.</w:t>
      </w:r>
    </w:p>
    <w:p>
      <w:pPr>
        <w:numPr>
          <w:ilvl w:val="0"/>
          <w:numId w:val="1001"/>
        </w:numPr>
        <w:pStyle w:val="Compact"/>
      </w:pPr>
      <w:r>
        <w:t xml:space="preserve">To propose actionable recommendations for improving policing practices in the Philippines Manila.</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The study will employ a mixed-methods approach, combining quantitative data collection through surveys and incident reports with qualitative data collection through interviews and focus group discussions.</w:t>
      </w:r>
    </w:p>
    <w:bookmarkEnd w:id="23"/>
    <w:bookmarkStart w:id="24" w:name="participants"/>
    <w:p>
      <w:pPr>
        <w:pStyle w:val="Heading3"/>
      </w:pPr>
      <w:r>
        <w:t xml:space="preserve">3.2 Participants</w:t>
      </w:r>
    </w:p>
    <w:p>
      <w:pPr>
        <w:pStyle w:val="FirstParagraph"/>
      </w:pPr>
      <w:r>
        <w:t xml:space="preserve">The participants will include:</w:t>
      </w:r>
    </w:p>
    <w:p>
      <w:pPr>
        <w:numPr>
          <w:ilvl w:val="0"/>
          <w:numId w:val="1002"/>
        </w:numPr>
        <w:pStyle w:val="Compact"/>
      </w:pPr>
      <w:r>
        <w:t xml:space="preserve">Police Officers from various precincts in the Philippines Manila.</w:t>
      </w:r>
    </w:p>
    <w:p>
      <w:pPr>
        <w:numPr>
          <w:ilvl w:val="0"/>
          <w:numId w:val="1002"/>
        </w:numPr>
        <w:pStyle w:val="Compact"/>
      </w:pPr>
      <w:r>
        <w:t xml:space="preserve">Community members residing in the study areas.</w:t>
      </w:r>
    </w:p>
    <w:p>
      <w:pPr>
        <w:numPr>
          <w:ilvl w:val="0"/>
          <w:numId w:val="1002"/>
        </w:numPr>
        <w:pStyle w:val="Compact"/>
      </w:pPr>
      <w:r>
        <w:t xml:space="preserve">Local government officials and stakeholders.</w:t>
      </w:r>
    </w:p>
    <w:bookmarkEnd w:id="24"/>
    <w:bookmarkStart w:id="25"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rPr>
          <w:bCs/>
          <w:b/>
        </w:rPr>
        <w:t xml:space="preserve">Surveys:</w:t>
      </w:r>
      <w:r>
        <w:t xml:space="preserve"> </w:t>
      </w:r>
      <w:r>
        <w:t xml:space="preserve">Distributed to Police Officers and community members to gather quantitative data on perceptions and experiences.</w:t>
      </w:r>
    </w:p>
    <w:p>
      <w:pPr>
        <w:numPr>
          <w:ilvl w:val="0"/>
          <w:numId w:val="1003"/>
        </w:numPr>
        <w:pStyle w:val="Compact"/>
      </w:pPr>
      <w:r>
        <w:rPr>
          <w:bCs/>
          <w:b/>
        </w:rPr>
        <w:t xml:space="preserve">Incident Reports:</w:t>
      </w:r>
      <w:r>
        <w:t xml:space="preserve"> </w:t>
      </w:r>
      <w:r>
        <w:t xml:space="preserve">Analyzed to assess the operational efficiency of Police Officers.</w:t>
      </w:r>
    </w:p>
    <w:p>
      <w:pPr>
        <w:numPr>
          <w:ilvl w:val="0"/>
          <w:numId w:val="1003"/>
        </w:numPr>
        <w:pStyle w:val="Compact"/>
      </w:pPr>
      <w:r>
        <w:rPr>
          <w:bCs/>
          <w:b/>
        </w:rPr>
        <w:t xml:space="preserve">Interviews:</w:t>
      </w:r>
      <w:r>
        <w:t xml:space="preserve"> </w:t>
      </w:r>
      <w:r>
        <w:t xml:space="preserve">Conducted with Police Officers and community leaders to gain in-depth insights.</w:t>
      </w:r>
    </w:p>
    <w:p>
      <w:pPr>
        <w:numPr>
          <w:ilvl w:val="0"/>
          <w:numId w:val="1003"/>
        </w:numPr>
        <w:pStyle w:val="Compact"/>
      </w:pPr>
      <w:r>
        <w:rPr>
          <w:bCs/>
          <w:b/>
        </w:rPr>
        <w:t xml:space="preserve">Focus Group Discussions:</w:t>
      </w:r>
      <w:r>
        <w:t xml:space="preserve"> </w:t>
      </w:r>
      <w:r>
        <w:t xml:space="preserve">Held with community members to discuss their experiences and expectations.</w:t>
      </w:r>
    </w:p>
    <w:bookmarkEnd w:id="25"/>
    <w:bookmarkStart w:id="26" w:name="sampling"/>
    <w:p>
      <w:pPr>
        <w:pStyle w:val="Heading3"/>
      </w:pPr>
      <w:r>
        <w:t xml:space="preserve">3.4 Sampling</w:t>
      </w:r>
    </w:p>
    <w:p>
      <w:pPr>
        <w:pStyle w:val="FirstParagraph"/>
      </w:pPr>
      <w:r>
        <w:t xml:space="preserve">A stratified random sampling technique will be used to ensure representation from different precincts and demographic groups within the Philippines Manila.</w:t>
      </w:r>
    </w:p>
    <w:bookmarkEnd w:id="26"/>
    <w:bookmarkEnd w:id="27"/>
    <w:bookmarkStart w:id="31" w:name="procedures"/>
    <w:p>
      <w:pPr>
        <w:pStyle w:val="Heading2"/>
      </w:pPr>
      <w:r>
        <w:t xml:space="preserve">4. Procedures</w:t>
      </w:r>
    </w:p>
    <w:bookmarkStart w:id="28" w:name="preparation"/>
    <w:p>
      <w:pPr>
        <w:pStyle w:val="Heading3"/>
      </w:pPr>
      <w:r>
        <w:t xml:space="preserve">4.1 Preparation</w:t>
      </w:r>
    </w:p>
    <w:p>
      <w:pPr>
        <w:pStyle w:val="FirstParagraph"/>
      </w:pPr>
      <w:r>
        <w:t xml:space="preserve">Before data collection begins, the research team will:</w:t>
      </w:r>
    </w:p>
    <w:p>
      <w:pPr>
        <w:numPr>
          <w:ilvl w:val="0"/>
          <w:numId w:val="1004"/>
        </w:numPr>
        <w:pStyle w:val="Compact"/>
      </w:pPr>
      <w:r>
        <w:t xml:space="preserve">Obtain necessary approvals from relevant authorities in the Philippines Manila.</w:t>
      </w:r>
    </w:p>
    <w:p>
      <w:pPr>
        <w:numPr>
          <w:ilvl w:val="0"/>
          <w:numId w:val="1004"/>
        </w:numPr>
        <w:pStyle w:val="Compact"/>
      </w:pPr>
      <w:r>
        <w:t xml:space="preserve">Develop and pilot test survey instruments and interview guides.</w:t>
      </w:r>
    </w:p>
    <w:p>
      <w:pPr>
        <w:numPr>
          <w:ilvl w:val="0"/>
          <w:numId w:val="1004"/>
        </w:numPr>
        <w:pStyle w:val="Compact"/>
      </w:pPr>
      <w:r>
        <w:t xml:space="preserve">Train data collectors on ethical considerations and data collection procedures.</w:t>
      </w:r>
    </w:p>
    <w:bookmarkEnd w:id="28"/>
    <w:bookmarkStart w:id="29" w:name="data-collection-1"/>
    <w:p>
      <w:pPr>
        <w:pStyle w:val="Heading3"/>
      </w:pPr>
      <w:r>
        <w:t xml:space="preserve">4.2 Data Collection</w:t>
      </w:r>
    </w:p>
    <w:p>
      <w:pPr>
        <w:pStyle w:val="FirstParagraph"/>
      </w:pPr>
      <w:r>
        <w:t xml:space="preserve">Data collection will be conducted over a period of three months. The following steps will be followed:</w:t>
      </w:r>
    </w:p>
    <w:p>
      <w:pPr>
        <w:numPr>
          <w:ilvl w:val="0"/>
          <w:numId w:val="1005"/>
        </w:numPr>
        <w:pStyle w:val="Compact"/>
      </w:pPr>
      <w:r>
        <w:t xml:space="preserve">Distribute surveys to Police Officers and community members.</w:t>
      </w:r>
    </w:p>
    <w:p>
      <w:pPr>
        <w:numPr>
          <w:ilvl w:val="0"/>
          <w:numId w:val="1005"/>
        </w:numPr>
        <w:pStyle w:val="Compact"/>
      </w:pPr>
      <w:r>
        <w:t xml:space="preserve">Collect and analyze incident reports from the past year.</w:t>
      </w:r>
    </w:p>
    <w:p>
      <w:pPr>
        <w:numPr>
          <w:ilvl w:val="0"/>
          <w:numId w:val="1005"/>
        </w:numPr>
        <w:pStyle w:val="Compact"/>
      </w:pPr>
      <w:r>
        <w:t xml:space="preserve">Conduct interviews with selected Police Officers and community leaders.</w:t>
      </w:r>
    </w:p>
    <w:p>
      <w:pPr>
        <w:numPr>
          <w:ilvl w:val="0"/>
          <w:numId w:val="1005"/>
        </w:numPr>
        <w:pStyle w:val="Compact"/>
      </w:pPr>
      <w:r>
        <w:t xml:space="preserve">Organize and facilitate focus group discussions with community members.</w:t>
      </w:r>
    </w:p>
    <w:bookmarkEnd w:id="29"/>
    <w:bookmarkStart w:id="30" w:name="data-analysis"/>
    <w:p>
      <w:pPr>
        <w:pStyle w:val="Heading3"/>
      </w:pPr>
      <w:r>
        <w:t xml:space="preserve">4.3 Data Analysis</w:t>
      </w:r>
    </w:p>
    <w:p>
      <w:pPr>
        <w:pStyle w:val="FirstParagraph"/>
      </w:pPr>
      <w:r>
        <w:t xml:space="preserve">Quantitative data will be analyzed using statistical software to identify trends and patterns. Qualitative data will be analyzed using thematic analysis to identify key themes and insights.</w:t>
      </w:r>
    </w:p>
    <w:bookmarkEnd w:id="30"/>
    <w:bookmarkEnd w:id="31"/>
    <w:bookmarkStart w:id="32" w:name="ethical-considerations"/>
    <w:p>
      <w:pPr>
        <w:pStyle w:val="Heading2"/>
      </w:pPr>
      <w:r>
        <w:t xml:space="preserve">5. Ethical Considerations</w:t>
      </w:r>
    </w:p>
    <w:p>
      <w:pPr>
        <w:pStyle w:val="FirstParagraph"/>
      </w:pPr>
      <w:r>
        <w:t xml:space="preserve">The study will adhere to the following ethical guidelines:</w:t>
      </w:r>
    </w:p>
    <w:p>
      <w:pPr>
        <w:numPr>
          <w:ilvl w:val="0"/>
          <w:numId w:val="1006"/>
        </w:numPr>
        <w:pStyle w:val="Compact"/>
      </w:pPr>
      <w:r>
        <w:t xml:space="preserve">Informed consent will be obtained from all participants.</w:t>
      </w:r>
    </w:p>
    <w:p>
      <w:pPr>
        <w:numPr>
          <w:ilvl w:val="0"/>
          <w:numId w:val="1006"/>
        </w:numPr>
        <w:pStyle w:val="Compact"/>
      </w:pPr>
      <w:r>
        <w:t xml:space="preserve">Confidentiality and anonymity will be maintained for all participants.</w:t>
      </w:r>
    </w:p>
    <w:p>
      <w:pPr>
        <w:numPr>
          <w:ilvl w:val="0"/>
          <w:numId w:val="1006"/>
        </w:numPr>
        <w:pStyle w:val="Compact"/>
      </w:pPr>
      <w:r>
        <w:t xml:space="preserve">Data will be stored securely and accessed only by authorized personnel.</w:t>
      </w:r>
    </w:p>
    <w:p>
      <w:pPr>
        <w:numPr>
          <w:ilvl w:val="0"/>
          <w:numId w:val="1006"/>
        </w:numPr>
        <w:pStyle w:val="Compact"/>
      </w:pPr>
      <w:r>
        <w:t xml:space="preserve">Participants will have the right to withdraw from the study at any time.</w:t>
      </w:r>
    </w:p>
    <w:bookmarkEnd w:id="32"/>
    <w:bookmarkStart w:id="33" w:name="expected-outcomes"/>
    <w:p>
      <w:pPr>
        <w:pStyle w:val="Heading2"/>
      </w:pPr>
      <w:r>
        <w:t xml:space="preserve">6. Expected Outcomes</w:t>
      </w:r>
    </w:p>
    <w:p>
      <w:pPr>
        <w:pStyle w:val="FirstParagraph"/>
      </w:pPr>
      <w:r>
        <w:t xml:space="preserve">The study is expected to produce the following outcomes:</w:t>
      </w:r>
    </w:p>
    <w:p>
      <w:pPr>
        <w:numPr>
          <w:ilvl w:val="0"/>
          <w:numId w:val="1007"/>
        </w:numPr>
        <w:pStyle w:val="Compact"/>
      </w:pPr>
      <w:r>
        <w:t xml:space="preserve">A comprehensive assessment of Police Officer performance in the Philippines Manila.</w:t>
      </w:r>
    </w:p>
    <w:p>
      <w:pPr>
        <w:numPr>
          <w:ilvl w:val="0"/>
          <w:numId w:val="1007"/>
        </w:numPr>
        <w:pStyle w:val="Compact"/>
      </w:pPr>
      <w:r>
        <w:t xml:space="preserve">Identification of key challenges and areas for improvement.</w:t>
      </w:r>
    </w:p>
    <w:p>
      <w:pPr>
        <w:numPr>
          <w:ilvl w:val="0"/>
          <w:numId w:val="1007"/>
        </w:numPr>
        <w:pStyle w:val="Compact"/>
      </w:pPr>
      <w:r>
        <w:t xml:space="preserve">Evidence-based recommendations for enhancing policing practices.</w:t>
      </w:r>
    </w:p>
    <w:p>
      <w:pPr>
        <w:numPr>
          <w:ilvl w:val="0"/>
          <w:numId w:val="1007"/>
        </w:numPr>
        <w:pStyle w:val="Compact"/>
      </w:pPr>
      <w:r>
        <w:t xml:space="preserve">Increased understanding of community perceptions and expectations.</w:t>
      </w:r>
    </w:p>
    <w:bookmarkEnd w:id="33"/>
    <w:bookmarkStart w:id="34"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Activity</w:t>
            </w:r>
          </w:p>
        </w:tc>
        <w:tc>
          <w:tcPr/>
          <w:p>
            <w:pPr>
              <w:pStyle w:val="Compact"/>
              <w:jc w:val="left"/>
            </w:pPr>
            <w:r>
              <w:t xml:space="preserve">Duration</w:t>
            </w:r>
          </w:p>
        </w:tc>
      </w:tr>
      <w:tr>
        <w:tc>
          <w:tcPr/>
          <w:p>
            <w:pPr>
              <w:pStyle w:val="Compact"/>
              <w:jc w:val="left"/>
            </w:pPr>
            <w:r>
              <w:t xml:space="preserve">Preparation and approvals</w:t>
            </w:r>
          </w:p>
        </w:tc>
        <w:tc>
          <w:tcPr/>
          <w:p>
            <w:pPr>
              <w:pStyle w:val="Compact"/>
              <w:jc w:val="left"/>
            </w:pPr>
            <w:r>
              <w:t xml:space="preserve">1 month</w:t>
            </w:r>
          </w:p>
        </w:tc>
      </w:tr>
      <w:tr>
        <w:tc>
          <w:tcPr/>
          <w:p>
            <w:pPr>
              <w:pStyle w:val="Compact"/>
              <w:jc w:val="left"/>
            </w:pPr>
            <w:r>
              <w:t xml:space="preserve">Data collection</w:t>
            </w:r>
          </w:p>
        </w:tc>
        <w:tc>
          <w:tcPr/>
          <w:p>
            <w:pPr>
              <w:pStyle w:val="Compact"/>
              <w:jc w:val="left"/>
            </w:pPr>
            <w:r>
              <w:t xml:space="preserve">3 months</w:t>
            </w:r>
          </w:p>
        </w:tc>
      </w:tr>
      <w:tr>
        <w:tc>
          <w:tcPr/>
          <w:p>
            <w:pPr>
              <w:pStyle w:val="Compact"/>
              <w:jc w:val="left"/>
            </w:pPr>
            <w:r>
              <w:t xml:space="preserve">Data analysis</w:t>
            </w:r>
          </w:p>
        </w:tc>
        <w:tc>
          <w:tcPr/>
          <w:p>
            <w:pPr>
              <w:pStyle w:val="Compact"/>
              <w:jc w:val="left"/>
            </w:pPr>
            <w:r>
              <w:t xml:space="preserve">2 months</w:t>
            </w:r>
          </w:p>
        </w:tc>
      </w:tr>
      <w:tr>
        <w:tc>
          <w:tcPr/>
          <w:p>
            <w:pPr>
              <w:pStyle w:val="Compact"/>
              <w:jc w:val="left"/>
            </w:pPr>
            <w:r>
              <w:t xml:space="preserve">Report writing and dissemination</w:t>
            </w:r>
          </w:p>
        </w:tc>
        <w:tc>
          <w:tcPr/>
          <w:p>
            <w:pPr>
              <w:pStyle w:val="Compact"/>
              <w:jc w:val="left"/>
            </w:pPr>
            <w:r>
              <w:t xml:space="preserve">1 month</w:t>
            </w:r>
          </w:p>
        </w:tc>
      </w:tr>
    </w:tbl>
    <w:bookmarkEnd w:id="34"/>
    <w:bookmarkStart w:id="35" w:name="conclusion"/>
    <w:p>
      <w:pPr>
        <w:pStyle w:val="Heading2"/>
      </w:pPr>
      <w:r>
        <w:t xml:space="preserve">8. Conclusion</w:t>
      </w:r>
    </w:p>
    <w:p>
      <w:pPr>
        <w:pStyle w:val="FirstParagraph"/>
      </w:pPr>
      <w:r>
        <w:t xml:space="preserve">This Experiment Protocol provides a structured approach to evaluating the performance of Police Officers in the Philippines Manila. By following the outlined procedures, the study aims to generate valuable insights that can inform policy and practice, ultimately contributing to improved public safety and community trust in the Philippines Manila.</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Performance in Philippines Manila</dc:title>
  <dc:creator/>
  <dc:language>en</dc:language>
  <cp:keywords/>
  <dcterms:created xsi:type="dcterms:W3CDTF">2026-10-10T07:20:29Z</dcterms:created>
  <dcterms:modified xsi:type="dcterms:W3CDTF">2026-10-10T07:20:29Z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