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Spain</w:t>
      </w:r>
      <w:r>
        <w:t xml:space="preserve"> </w:t>
      </w:r>
      <w:r>
        <w:t xml:space="preserve">Valencia</w:t>
      </w:r>
    </w:p>
    <w:bookmarkStart w:id="20" w:name="Xf5b926d55ee33f76b77c66735e2d2f3f92ac1bd"/>
    <w:p>
      <w:pPr>
        <w:pStyle w:val="Heading1"/>
      </w:pPr>
      <w:r>
        <w:t xml:space="preserve">Experiment Protocol: Enhancing Police Officer Training and Community Engagement in Spain Valencia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Valencia, Spain</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a structured approach to evaluating and enhancing the training and community engagement strategies of police officers in Valencia, Spain. The primary objective is to improve public trust, reduce crime rates, and foster a collaborative relationship between law enforcement and the local community. This protocol is designed to be adaptable to the unique cultural, social, and legal context of Valencia, ensuring that the findings are relevant and actionable.</w:t>
      </w:r>
    </w:p>
    <w:bookmarkEnd w:id="21"/>
    <w:bookmarkStart w:id="22" w:name="objectives"/>
    <w:p>
      <w:pPr>
        <w:pStyle w:val="Heading2"/>
      </w:pPr>
      <w:r>
        <w:t xml:space="preserve">2. Objectives</w:t>
      </w:r>
    </w:p>
    <w:p>
      <w:pPr>
        <w:numPr>
          <w:ilvl w:val="0"/>
          <w:numId w:val="1001"/>
        </w:numPr>
        <w:pStyle w:val="Compact"/>
      </w:pPr>
      <w:r>
        <w:t xml:space="preserve">To assess the current level of community trust in police officers in Valencia.</w:t>
      </w:r>
    </w:p>
    <w:p>
      <w:pPr>
        <w:numPr>
          <w:ilvl w:val="0"/>
          <w:numId w:val="1001"/>
        </w:numPr>
        <w:pStyle w:val="Compact"/>
      </w:pPr>
      <w:r>
        <w:t xml:space="preserve">To evaluate the effectiveness of existing police training programs in addressing community concerns.</w:t>
      </w:r>
    </w:p>
    <w:p>
      <w:pPr>
        <w:numPr>
          <w:ilvl w:val="0"/>
          <w:numId w:val="1001"/>
        </w:numPr>
        <w:pStyle w:val="Compact"/>
      </w:pPr>
      <w:r>
        <w:t xml:space="preserve">To develop and implement new training modules focused on cultural sensitivity, de-escalation techniques, and community policing.</w:t>
      </w:r>
    </w:p>
    <w:p>
      <w:pPr>
        <w:numPr>
          <w:ilvl w:val="0"/>
          <w:numId w:val="1001"/>
        </w:numPr>
        <w:pStyle w:val="Compact"/>
      </w:pPr>
      <w:r>
        <w:t xml:space="preserve">To measure the impact of these interventions on public perception and crime rates.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and qualitative interviews to gather comprehensive data. The experiment will be conducted over a period of 12 months, divided into three phases: baseline assessment, intervention, and post-intervention evaluation.</w:t>
      </w:r>
    </w:p>
    <w:bookmarkEnd w:id="23"/>
    <w:bookmarkStart w:id="24" w:name="participants"/>
    <w:p>
      <w:pPr>
        <w:pStyle w:val="Heading3"/>
      </w:pPr>
      <w:r>
        <w:t xml:space="preserve">3.2 Participants</w:t>
      </w:r>
    </w:p>
    <w:p>
      <w:pPr>
        <w:pStyle w:val="FirstParagraph"/>
      </w:pPr>
      <w:r>
        <w:t xml:space="preserve">The study will involve two main groups:</w:t>
      </w:r>
    </w:p>
    <w:p>
      <w:pPr>
        <w:numPr>
          <w:ilvl w:val="0"/>
          <w:numId w:val="1002"/>
        </w:numPr>
        <w:pStyle w:val="Compact"/>
      </w:pPr>
      <w:r>
        <w:rPr>
          <w:bCs/>
          <w:b/>
        </w:rPr>
        <w:t xml:space="preserve">Police Officers:</w:t>
      </w:r>
      <w:r>
        <w:t xml:space="preserve"> </w:t>
      </w:r>
      <w:r>
        <w:t xml:space="preserve">A sample of 100 officers from the Valencia Police Department, including both patrol officers and community liaison officers.</w:t>
      </w:r>
    </w:p>
    <w:p>
      <w:pPr>
        <w:numPr>
          <w:ilvl w:val="0"/>
          <w:numId w:val="1002"/>
        </w:numPr>
        <w:pStyle w:val="Compact"/>
      </w:pPr>
      <w:r>
        <w:rPr>
          <w:bCs/>
          <w:b/>
        </w:rPr>
        <w:t xml:space="preserve">Community Members:</w:t>
      </w:r>
      <w:r>
        <w:t xml:space="preserve"> </w:t>
      </w:r>
      <w:r>
        <w:t xml:space="preserve">A diverse sample of 500 residents from various neighborhoods in Valencia, including different age groups, ethnicities, and socioeconomic backgrounds.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Standardized questionnaires will be administered to both police officers and community members to assess perceptions of trust, safety, and police effectiveness.</w:t>
      </w:r>
    </w:p>
    <w:p>
      <w:pPr>
        <w:numPr>
          <w:ilvl w:val="0"/>
          <w:numId w:val="1003"/>
        </w:numPr>
        <w:pStyle w:val="Compact"/>
      </w:pPr>
      <w:r>
        <w:rPr>
          <w:bCs/>
          <w:b/>
        </w:rPr>
        <w:t xml:space="preserve">Interviews:</w:t>
      </w:r>
      <w:r>
        <w:t xml:space="preserve"> </w:t>
      </w:r>
      <w:r>
        <w:t xml:space="preserve">In-depth interviews will be conducted with a subset of participants to gain deeper insights into their experiences and perspectives.</w:t>
      </w:r>
    </w:p>
    <w:p>
      <w:pPr>
        <w:numPr>
          <w:ilvl w:val="0"/>
          <w:numId w:val="1003"/>
        </w:numPr>
        <w:pStyle w:val="Compact"/>
      </w:pPr>
      <w:r>
        <w:rPr>
          <w:bCs/>
          <w:b/>
        </w:rPr>
        <w:t xml:space="preserve">Observations:</w:t>
      </w:r>
      <w:r>
        <w:t xml:space="preserve"> </w:t>
      </w:r>
      <w:r>
        <w:t xml:space="preserve">Researchers will observe police-community interactions in various settings to document real-world practices and outcomes.</w:t>
      </w:r>
    </w:p>
    <w:bookmarkEnd w:id="25"/>
    <w:bookmarkStart w:id="26" w:name="intervention"/>
    <w:p>
      <w:pPr>
        <w:pStyle w:val="Heading3"/>
      </w:pPr>
      <w:r>
        <w:t xml:space="preserve">3.4 Intervention</w:t>
      </w:r>
    </w:p>
    <w:p>
      <w:pPr>
        <w:pStyle w:val="FirstParagraph"/>
      </w:pPr>
      <w:r>
        <w:t xml:space="preserve">Based on the baseline assessment, a series of training modules will be developed and implemented for police officers. These modules will focus on:</w:t>
      </w:r>
    </w:p>
    <w:p>
      <w:pPr>
        <w:numPr>
          <w:ilvl w:val="0"/>
          <w:numId w:val="1004"/>
        </w:numPr>
        <w:pStyle w:val="Compact"/>
      </w:pPr>
      <w:r>
        <w:rPr>
          <w:bCs/>
          <w:b/>
        </w:rPr>
        <w:t xml:space="preserve">Cultural Sensitivity:</w:t>
      </w:r>
      <w:r>
        <w:t xml:space="preserve"> </w:t>
      </w:r>
      <w:r>
        <w:t xml:space="preserve">Understanding the diverse cultural backgrounds of Valencia's residents and how to interact respectfully and effectively.</w:t>
      </w:r>
    </w:p>
    <w:p>
      <w:pPr>
        <w:numPr>
          <w:ilvl w:val="0"/>
          <w:numId w:val="1004"/>
        </w:numPr>
        <w:pStyle w:val="Compact"/>
      </w:pPr>
      <w:r>
        <w:rPr>
          <w:bCs/>
          <w:b/>
        </w:rPr>
        <w:t xml:space="preserve">De-escalation Techniques:</w:t>
      </w:r>
      <w:r>
        <w:t xml:space="preserve"> </w:t>
      </w:r>
      <w:r>
        <w:t xml:space="preserve">Strategies for managing conflicts and reducing the use of force.</w:t>
      </w:r>
    </w:p>
    <w:p>
      <w:pPr>
        <w:numPr>
          <w:ilvl w:val="0"/>
          <w:numId w:val="1004"/>
        </w:numPr>
        <w:pStyle w:val="Compact"/>
      </w:pPr>
      <w:r>
        <w:rPr>
          <w:bCs/>
          <w:b/>
        </w:rPr>
        <w:t xml:space="preserve">Community Policing:</w:t>
      </w:r>
      <w:r>
        <w:t xml:space="preserve"> </w:t>
      </w:r>
      <w:r>
        <w:t xml:space="preserve">Building partnerships with community organizations and residents to address local concerns and prevent crime.</w:t>
      </w:r>
    </w:p>
    <w:bookmarkEnd w:id="26"/>
    <w:bookmarkEnd w:id="27"/>
    <w:bookmarkStart w:id="28" w:name="ethical-considerations"/>
    <w:p>
      <w:pPr>
        <w:pStyle w:val="Heading2"/>
      </w:pPr>
      <w:r>
        <w:t xml:space="preserve">4. Ethical Considerations</w:t>
      </w:r>
    </w:p>
    <w:p>
      <w:pPr>
        <w:pStyle w:val="FirstParagraph"/>
      </w:pPr>
      <w:r>
        <w:t xml:space="preserve">This study will adhere to strict ethical guidelines to ensure the safety and well-being of all participants. Key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study.</w:t>
      </w:r>
    </w:p>
    <w:p>
      <w:pPr>
        <w:numPr>
          <w:ilvl w:val="0"/>
          <w:numId w:val="1005"/>
        </w:numPr>
        <w:pStyle w:val="Compact"/>
      </w:pPr>
      <w:r>
        <w:rPr>
          <w:bCs/>
          <w:b/>
        </w:rPr>
        <w:t xml:space="preserve">Confidentiality:</w:t>
      </w:r>
      <w:r>
        <w:t xml:space="preserve"> </w:t>
      </w:r>
      <w:r>
        <w:t xml:space="preserve">Personal information will be kept confidential and used solely for research purposes.</w:t>
      </w:r>
    </w:p>
    <w:p>
      <w:pPr>
        <w:numPr>
          <w:ilvl w:val="0"/>
          <w:numId w:val="1005"/>
        </w:numPr>
        <w:pStyle w:val="Compact"/>
      </w:pPr>
      <w:r>
        <w:rPr>
          <w:bCs/>
          <w:b/>
        </w:rPr>
        <w:t xml:space="preserve">Voluntary Participation:</w:t>
      </w:r>
      <w:r>
        <w:t xml:space="preserve"> </w:t>
      </w:r>
      <w:r>
        <w:t xml:space="preserve">Participation in the study is entirely voluntary, and participants can withdraw at any time without penalty.</w:t>
      </w:r>
    </w:p>
    <w:bookmarkEnd w:id="28"/>
    <w:bookmarkStart w:id="29" w:name="data-analysis"/>
    <w:p>
      <w:pPr>
        <w:pStyle w:val="Heading2"/>
      </w:pPr>
      <w:r>
        <w:t xml:space="preserve">5. Data Analysis</w:t>
      </w:r>
    </w:p>
    <w:p>
      <w:pPr>
        <w:pStyle w:val="FirstParagraph"/>
      </w:pPr>
      <w:r>
        <w:t xml:space="preserve">Data will be analyzed using both statistical and thematic methods. Quantitative data from surveys will be analyzed using descriptive and inferential statistics to identify trends and correlations. Qualitative data from interviews and observations will be analyzed using thematic analysis to identify key themes and patterns.</w:t>
      </w:r>
    </w:p>
    <w:bookmarkEnd w:id="29"/>
    <w:bookmarkStart w:id="30" w:name="expected-outcomes"/>
    <w:p>
      <w:pPr>
        <w:pStyle w:val="Heading2"/>
      </w:pPr>
      <w:r>
        <w:t xml:space="preserve">6. Expected Outcomes</w:t>
      </w:r>
    </w:p>
    <w:p>
      <w:pPr>
        <w:pStyle w:val="FirstParagraph"/>
      </w:pPr>
      <w:r>
        <w:t xml:space="preserve">The expected outcomes of this study include:</w:t>
      </w:r>
    </w:p>
    <w:p>
      <w:pPr>
        <w:numPr>
          <w:ilvl w:val="0"/>
          <w:numId w:val="1006"/>
        </w:numPr>
        <w:pStyle w:val="Compact"/>
      </w:pPr>
      <w:r>
        <w:t xml:space="preserve">Improved community trust in police officers in Valencia.</w:t>
      </w:r>
    </w:p>
    <w:p>
      <w:pPr>
        <w:numPr>
          <w:ilvl w:val="0"/>
          <w:numId w:val="1006"/>
        </w:numPr>
        <w:pStyle w:val="Compact"/>
      </w:pPr>
      <w:r>
        <w:t xml:space="preserve">Enhanced skills and knowledge among police officers in cultural sensitivity, de-escalation, and community policing.</w:t>
      </w:r>
    </w:p>
    <w:p>
      <w:pPr>
        <w:numPr>
          <w:ilvl w:val="0"/>
          <w:numId w:val="1006"/>
        </w:numPr>
        <w:pStyle w:val="Compact"/>
      </w:pPr>
      <w:r>
        <w:t xml:space="preserve">Reduced crime rates and increased public safety in Valencia.</w:t>
      </w:r>
    </w:p>
    <w:p>
      <w:pPr>
        <w:numPr>
          <w:ilvl w:val="0"/>
          <w:numId w:val="1006"/>
        </w:numPr>
        <w:pStyle w:val="Compact"/>
      </w:pPr>
      <w:r>
        <w:t xml:space="preserve">Recommendations for policy changes and best practices in police training and community engagement.</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Baseline Assessment</w:t>
            </w:r>
          </w:p>
        </w:tc>
        <w:tc>
          <w:tcPr/>
          <w:p>
            <w:pPr>
              <w:pStyle w:val="Compact"/>
              <w:jc w:val="left"/>
            </w:pPr>
            <w:r>
              <w:t xml:space="preserve">Months 1-3</w:t>
            </w:r>
          </w:p>
        </w:tc>
        <w:tc>
          <w:tcPr/>
          <w:p>
            <w:pPr>
              <w:pStyle w:val="Compact"/>
              <w:jc w:val="left"/>
            </w:pPr>
            <w:r>
              <w:t xml:space="preserve">Surveys, interviews, observations</w:t>
            </w:r>
          </w:p>
        </w:tc>
      </w:tr>
      <w:tr>
        <w:tc>
          <w:tcPr/>
          <w:p>
            <w:pPr>
              <w:pStyle w:val="Compact"/>
              <w:jc w:val="left"/>
            </w:pPr>
            <w:r>
              <w:t xml:space="preserve">Intervention</w:t>
            </w:r>
          </w:p>
        </w:tc>
        <w:tc>
          <w:tcPr/>
          <w:p>
            <w:pPr>
              <w:pStyle w:val="Compact"/>
              <w:jc w:val="left"/>
            </w:pPr>
            <w:r>
              <w:t xml:space="preserve">Months 4-9</w:t>
            </w:r>
          </w:p>
        </w:tc>
        <w:tc>
          <w:tcPr/>
          <w:p>
            <w:pPr>
              <w:pStyle w:val="Compact"/>
              <w:jc w:val="left"/>
            </w:pPr>
            <w:r>
              <w:t xml:space="preserve">Training modules, implementation</w:t>
            </w:r>
          </w:p>
        </w:tc>
      </w:tr>
      <w:tr>
        <w:tc>
          <w:tcPr/>
          <w:p>
            <w:pPr>
              <w:pStyle w:val="Compact"/>
              <w:jc w:val="left"/>
            </w:pPr>
            <w:r>
              <w:t xml:space="preserve">Post-Intervention Evaluation</w:t>
            </w:r>
          </w:p>
        </w:tc>
        <w:tc>
          <w:tcPr/>
          <w:p>
            <w:pPr>
              <w:pStyle w:val="Compact"/>
              <w:jc w:val="left"/>
            </w:pPr>
            <w:r>
              <w:t xml:space="preserve">Months 10-12</w:t>
            </w:r>
          </w:p>
        </w:tc>
        <w:tc>
          <w:tcPr/>
          <w:p>
            <w:pPr>
              <w:pStyle w:val="Compact"/>
              <w:jc w:val="left"/>
            </w:pPr>
            <w:r>
              <w:t xml:space="preserve">Surveys, interviews, observations, data analysis</w:t>
            </w:r>
          </w:p>
        </w:tc>
      </w:tr>
    </w:tbl>
    <w:bookmarkEnd w:id="31"/>
    <w:bookmarkStart w:id="32" w:name="conclusion"/>
    <w:p>
      <w:pPr>
        <w:pStyle w:val="Heading2"/>
      </w:pPr>
      <w:r>
        <w:t xml:space="preserve">8. Conclusion</w:t>
      </w:r>
    </w:p>
    <w:p>
      <w:pPr>
        <w:pStyle w:val="FirstParagraph"/>
      </w:pPr>
      <w:r>
        <w:t xml:space="preserve">This experiment protocol provides a comprehensive framework for evaluating and enhancing the training and community engagement strategies of police officers in Valencia, Spain. By focusing on cultural sensitivity, de-escalation techniques, and community policing, this study aims to foster a more trusting and collaborative relationship between law enforcement and the local community. The findings will contribute to the broader understanding of effective police practices and inform policy decisions in Valencia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and Community Engagement in Spain Valencia</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