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Dar</w:t>
      </w:r>
      <w:r>
        <w:t xml:space="preserve"> </w:t>
      </w:r>
      <w:r>
        <w:t xml:space="preserve">es</w:t>
      </w:r>
      <w:r>
        <w:t xml:space="preserve"> </w:t>
      </w:r>
      <w:r>
        <w:t xml:space="preserve">Salaam</w:t>
      </w:r>
    </w:p>
    <w:p>
      <w:pPr>
        <w:pStyle w:val="FirstParagraph"/>
      </w:pPr>
      <w:r>
        <w:rPr>
          <w:bCs/>
          <w:b/>
        </w:rPr>
        <w:t xml:space="preserve">Document Title:</w:t>
      </w:r>
      <w:r>
        <w:t xml:space="preserve"> </w:t>
      </w:r>
      <w:r>
        <w:t xml:space="preserve">Experiment Protocol: Community Policing Efficacy in Dar es Salaam</w:t>
      </w:r>
    </w:p>
    <w:p>
      <w:pPr>
        <w:pStyle w:val="BodyText"/>
      </w:pPr>
      <w:r>
        <w:rPr>
          <w:bCs/>
          <w:b/>
        </w:rPr>
        <w:t xml:space="preserve">Location:</w:t>
      </w:r>
      <w:r>
        <w:t xml:space="preserve"> </w:t>
      </w:r>
      <w:r>
        <w:t xml:space="preserve">Tanzania, Dar es Salaam</w:t>
      </w:r>
    </w:p>
    <w:p>
      <w:pPr>
        <w:pStyle w:val="BodyText"/>
      </w:pPr>
      <w:r>
        <w:rPr>
          <w:bCs/>
          <w:b/>
        </w:rPr>
        <w:t xml:space="preserve">Subject:</w:t>
      </w:r>
      <w:r>
        <w:t xml:space="preserve"> </w:t>
      </w:r>
      <w:r>
        <w:t xml:space="preserve">Police Officer Performance and Community Trust</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34" w:name="X58791bf528d2a480ff8f4ca3dc506103dbbfe50"/>
    <w:p>
      <w:pPr>
        <w:pStyle w:val="Heading1"/>
      </w:pPr>
      <w:r>
        <w:t xml:space="preserve">Experiment Protocol: Community Policing Efficacy in Dar es Salaam</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impact of community policing strategies on crime reduction and public trust in Dar es Salaam, Tanzania. The study focuses specifically on the role of the Police Officer as the primary agent of change within the community. Dar es Salaam, as the commercial capital and most populous city in Tanzania, presents unique challenges regarding urban crime, traffic congestion, and community-police relations. This protocol aims to provide empirical data to support policy decisions by the Tanzania Police Force (TPF).</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effectiveness of community-oriented policing strategies implemented by Police Officers in selected wards of Dar es Salaam.</w:t>
      </w:r>
    </w:p>
    <w:p>
      <w:pPr>
        <w:numPr>
          <w:ilvl w:val="0"/>
          <w:numId w:val="1001"/>
        </w:numPr>
        <w:pStyle w:val="Compact"/>
      </w:pPr>
      <w:r>
        <w:t xml:space="preserve">To assess changes in public perception and trust levels towards the Police Officer following the intervention.</w:t>
      </w:r>
    </w:p>
    <w:p>
      <w:pPr>
        <w:numPr>
          <w:ilvl w:val="0"/>
          <w:numId w:val="1001"/>
        </w:numPr>
        <w:pStyle w:val="Compact"/>
      </w:pPr>
      <w:r>
        <w:t xml:space="preserve">To analyze the correlation between increased Police Officer visibility and reported crime rates in urban settings.</w:t>
      </w:r>
    </w:p>
    <w:p>
      <w:pPr>
        <w:numPr>
          <w:ilvl w:val="0"/>
          <w:numId w:val="1001"/>
        </w:numPr>
        <w:pStyle w:val="Compact"/>
      </w:pPr>
      <w:r>
        <w:t xml:space="preserve">To identify specific training needs for Police Officers operating in the diverse socio-economic environment of Dar es Salaam.</w:t>
      </w:r>
    </w:p>
    <w:bookmarkEnd w:id="21"/>
    <w:bookmarkStart w:id="22" w:name="study-design"/>
    <w:p>
      <w:pPr>
        <w:pStyle w:val="Heading2"/>
      </w:pPr>
      <w:r>
        <w:t xml:space="preserve">3. Study Design</w:t>
      </w:r>
    </w:p>
    <w:p>
      <w:pPr>
        <w:pStyle w:val="FirstParagraph"/>
      </w:pPr>
      <w:r>
        <w:t xml:space="preserve">This study will utilize a quasi-experimental design with control and intervention groups. The experiment will be conducted over a period of twelve months. The intervention will involve the deployment of specially trained Police Officers in designated areas of Dar es Salaam who will engage in proactive community policing, while control areas will maintain standard policing procedures.</w:t>
      </w:r>
    </w:p>
    <w:bookmarkEnd w:id="22"/>
    <w:bookmarkStart w:id="25" w:name="participants-and-sampling"/>
    <w:p>
      <w:pPr>
        <w:pStyle w:val="Heading2"/>
      </w:pPr>
      <w:r>
        <w:t xml:space="preserve">4. Participants and Sampling</w:t>
      </w:r>
    </w:p>
    <w:bookmarkStart w:id="23" w:name="police-officers"/>
    <w:p>
      <w:pPr>
        <w:pStyle w:val="Heading3"/>
      </w:pPr>
      <w:r>
        <w:t xml:space="preserve">4.1 Police Officers</w:t>
      </w:r>
    </w:p>
    <w:p>
      <w:pPr>
        <w:pStyle w:val="FirstParagraph"/>
      </w:pPr>
      <w:r>
        <w:t xml:space="preserve">The study will recruit 100 Police Officers from the Tanzania Police Force stationed in Dar es Salaam. Participants will be selected based on their rank (constable to sergeant), years of service, and willingness to participate. Officers will be randomly assigned to either the intervention group or the control group.</w:t>
      </w:r>
    </w:p>
    <w:bookmarkEnd w:id="23"/>
    <w:bookmarkStart w:id="24" w:name="community-members"/>
    <w:p>
      <w:pPr>
        <w:pStyle w:val="Heading3"/>
      </w:pPr>
      <w:r>
        <w:t xml:space="preserve">4.2 Community Members</w:t>
      </w:r>
    </w:p>
    <w:p>
      <w:pPr>
        <w:pStyle w:val="FirstParagraph"/>
      </w:pPr>
      <w:r>
        <w:t xml:space="preserve">Community members residing in the selected wards will serve as the secondary participants. A stratified random sampling method will be used to ensure representation across different demographics, including age, gender, and socio-economic status.</w:t>
      </w:r>
    </w:p>
    <w:bookmarkEnd w:id="24"/>
    <w:bookmarkEnd w:id="25"/>
    <w:bookmarkStart w:id="26" w:name="intervention-protocol"/>
    <w:p>
      <w:pPr>
        <w:pStyle w:val="Heading2"/>
      </w:pPr>
      <w:r>
        <w:t xml:space="preserve">5. Intervention Protocol</w:t>
      </w:r>
    </w:p>
    <w:p>
      <w:pPr>
        <w:pStyle w:val="FirstParagraph"/>
      </w:pPr>
      <w:r>
        <w:t xml:space="preserve">The intervention group of Police Officers will undergo a specialized training program focused on community engagement, conflict resolution, and cultural sensitivity specific to Dar es Salaam. Key components of the intervention include:</w:t>
      </w:r>
    </w:p>
    <w:p>
      <w:pPr>
        <w:numPr>
          <w:ilvl w:val="0"/>
          <w:numId w:val="1002"/>
        </w:numPr>
        <w:pStyle w:val="Compact"/>
      </w:pPr>
      <w:r>
        <w:rPr>
          <w:bCs/>
          <w:b/>
        </w:rPr>
        <w:t xml:space="preserve">Regular Community Meetings:</w:t>
      </w:r>
      <w:r>
        <w:t xml:space="preserve"> </w:t>
      </w:r>
      <w:r>
        <w:t xml:space="preserve">Police Officers will hold monthly meetings with community leaders and residents to discuss local issues.</w:t>
      </w:r>
    </w:p>
    <w:p>
      <w:pPr>
        <w:numPr>
          <w:ilvl w:val="0"/>
          <w:numId w:val="1002"/>
        </w:numPr>
        <w:pStyle w:val="Compact"/>
      </w:pPr>
      <w:r>
        <w:rPr>
          <w:bCs/>
          <w:b/>
        </w:rPr>
        <w:t xml:space="preserve">Foot Patrols:</w:t>
      </w:r>
      <w:r>
        <w:t xml:space="preserve"> </w:t>
      </w:r>
      <w:r>
        <w:t xml:space="preserve">Increased foot patrols by Police Officers in high-crime areas to enhance visibility and accessibility.</w:t>
      </w:r>
    </w:p>
    <w:p>
      <w:pPr>
        <w:numPr>
          <w:ilvl w:val="0"/>
          <w:numId w:val="1002"/>
        </w:numPr>
        <w:pStyle w:val="Compact"/>
      </w:pPr>
      <w:r>
        <w:rPr>
          <w:bCs/>
          <w:b/>
        </w:rPr>
        <w:t xml:space="preserve">Problem-Solving Approach:</w:t>
      </w:r>
      <w:r>
        <w:t xml:space="preserve"> </w:t>
      </w:r>
      <w:r>
        <w:t xml:space="preserve">Police Officers will work collaboratively with community members to identify and address root causes of crime.</w:t>
      </w:r>
    </w:p>
    <w:p>
      <w:pPr>
        <w:pStyle w:val="FirstParagraph"/>
      </w:pPr>
      <w:r>
        <w:t xml:space="preserve">The control group will continue with their regular duties without additional training or specific community engagement requirements.</w:t>
      </w:r>
    </w:p>
    <w:bookmarkEnd w:id="26"/>
    <w:bookmarkStart w:id="29" w:name="data-collection-methods"/>
    <w:p>
      <w:pPr>
        <w:pStyle w:val="Heading2"/>
      </w:pPr>
      <w:r>
        <w:t xml:space="preserve">6. Data Collection Methods</w:t>
      </w:r>
    </w:p>
    <w:p>
      <w:pPr>
        <w:pStyle w:val="FirstParagraph"/>
      </w:pPr>
      <w:r>
        <w:t xml:space="preserve">Data will be collected using a mixed-methods approach to ensure comprehensive analysis.</w:t>
      </w:r>
    </w:p>
    <w:bookmarkStart w:id="27" w:name="quantitative-data"/>
    <w:p>
      <w:pPr>
        <w:pStyle w:val="Heading3"/>
      </w:pPr>
      <w:r>
        <w:t xml:space="preserve">6.1 Quantitative Data</w:t>
      </w:r>
    </w:p>
    <w:p>
      <w:pPr>
        <w:numPr>
          <w:ilvl w:val="0"/>
          <w:numId w:val="1003"/>
        </w:numPr>
        <w:pStyle w:val="Compact"/>
      </w:pPr>
      <w:r>
        <w:rPr>
          <w:bCs/>
          <w:b/>
        </w:rPr>
        <w:t xml:space="preserve">Crime Statistics:</w:t>
      </w:r>
      <w:r>
        <w:t xml:space="preserve"> </w:t>
      </w:r>
      <w:r>
        <w:t xml:space="preserve">Official crime reports from the Tanzania Police Force will be analyzed to compare crime rates between intervention and control areas.</w:t>
      </w:r>
    </w:p>
    <w:p>
      <w:pPr>
        <w:numPr>
          <w:ilvl w:val="0"/>
          <w:numId w:val="1003"/>
        </w:numPr>
        <w:pStyle w:val="Compact"/>
      </w:pPr>
      <w:r>
        <w:rPr>
          <w:bCs/>
          <w:b/>
        </w:rPr>
        <w:t xml:space="preserve">Surveys:</w:t>
      </w:r>
      <w:r>
        <w:t xml:space="preserve"> </w:t>
      </w:r>
      <w:r>
        <w:t xml:space="preserve">Structured surveys will be administered to community members to measure their perceptions of safety and trust in the Police Officer.</w:t>
      </w:r>
    </w:p>
    <w:bookmarkEnd w:id="27"/>
    <w:bookmarkStart w:id="28" w:name="qualitative-data"/>
    <w:p>
      <w:pPr>
        <w:pStyle w:val="Heading3"/>
      </w:pPr>
      <w:r>
        <w:t xml:space="preserve">6.2 Qualitative Data</w:t>
      </w:r>
    </w:p>
    <w:p>
      <w:pPr>
        <w:numPr>
          <w:ilvl w:val="0"/>
          <w:numId w:val="1004"/>
        </w:numPr>
        <w:pStyle w:val="Compact"/>
      </w:pPr>
      <w:r>
        <w:rPr>
          <w:bCs/>
          <w:b/>
        </w:rPr>
        <w:t xml:space="preserve">Interviews:</w:t>
      </w:r>
      <w:r>
        <w:t xml:space="preserve"> </w:t>
      </w:r>
      <w:r>
        <w:t xml:space="preserve">In-depth interviews with Police Officers and community leaders will provide insights into the challenges and successes of the intervention.</w:t>
      </w:r>
    </w:p>
    <w:p>
      <w:pPr>
        <w:numPr>
          <w:ilvl w:val="0"/>
          <w:numId w:val="1004"/>
        </w:numPr>
        <w:pStyle w:val="Compact"/>
      </w:pPr>
      <w:r>
        <w:rPr>
          <w:bCs/>
          <w:b/>
        </w:rPr>
        <w:t xml:space="preserve">Focus Groups:</w:t>
      </w:r>
      <w:r>
        <w:t xml:space="preserve"> </w:t>
      </w:r>
      <w:r>
        <w:t xml:space="preserve">Focus group discussions with community members will explore their experiences and interactions with Police Officers.</w:t>
      </w:r>
    </w:p>
    <w:bookmarkEnd w:id="28"/>
    <w:bookmarkEnd w:id="29"/>
    <w:bookmarkStart w:id="30" w:name="ethical-considerations"/>
    <w:p>
      <w:pPr>
        <w:pStyle w:val="Heading2"/>
      </w:pPr>
      <w:r>
        <w:t xml:space="preserve">7. Ethical Considerations</w:t>
      </w:r>
    </w:p>
    <w:p>
      <w:pPr>
        <w:pStyle w:val="FirstParagraph"/>
      </w:pPr>
      <w:r>
        <w:t xml:space="preserve">This study will adhere to strict ethical guidelines to protect the rights and well-being of all participants.</w:t>
      </w:r>
    </w:p>
    <w:p>
      <w:pPr>
        <w:numPr>
          <w:ilvl w:val="0"/>
          <w:numId w:val="1005"/>
        </w:numPr>
        <w:pStyle w:val="Compact"/>
      </w:pPr>
      <w:r>
        <w:rPr>
          <w:bCs/>
          <w:b/>
        </w:rPr>
        <w:t xml:space="preserve">Informed Consent:</w:t>
      </w:r>
      <w:r>
        <w:t xml:space="preserve"> </w:t>
      </w:r>
      <w:r>
        <w:t xml:space="preserve">All participants, including Police Officers and community members, will provide informed consent before participating in the study.</w:t>
      </w:r>
    </w:p>
    <w:p>
      <w:pPr>
        <w:numPr>
          <w:ilvl w:val="0"/>
          <w:numId w:val="1005"/>
        </w:numPr>
        <w:pStyle w:val="Compact"/>
      </w:pPr>
      <w:r>
        <w:rPr>
          <w:bCs/>
          <w:b/>
        </w:rPr>
        <w:t xml:space="preserve">Confidentiality:</w:t>
      </w:r>
      <w:r>
        <w:t xml:space="preserve"> </w:t>
      </w:r>
      <w:r>
        <w:t xml:space="preserve">Personal information will be kept confidential and anonymized in all reports and publications.</w:t>
      </w:r>
    </w:p>
    <w:p>
      <w:pPr>
        <w:numPr>
          <w:ilvl w:val="0"/>
          <w:numId w:val="1005"/>
        </w:numPr>
        <w:pStyle w:val="Compact"/>
      </w:pPr>
      <w:r>
        <w:rPr>
          <w:bCs/>
          <w:b/>
        </w:rPr>
        <w:t xml:space="preserve">Non-Maleficence:</w:t>
      </w:r>
      <w:r>
        <w:t xml:space="preserve"> </w:t>
      </w:r>
      <w:r>
        <w:t xml:space="preserve">The study will ensure that no harm comes to participants as a result of their involvement.</w:t>
      </w:r>
    </w:p>
    <w:p>
      <w:pPr>
        <w:numPr>
          <w:ilvl w:val="0"/>
          <w:numId w:val="1005"/>
        </w:numPr>
        <w:pStyle w:val="Compact"/>
      </w:pPr>
      <w:r>
        <w:rPr>
          <w:bCs/>
          <w:b/>
        </w:rPr>
        <w:t xml:space="preserve">Approval:</w:t>
      </w:r>
      <w:r>
        <w:t xml:space="preserve"> </w:t>
      </w:r>
      <w:r>
        <w:t xml:space="preserve">The protocol will be reviewed and approved by the relevant ethical review boards in Tanzania.</w:t>
      </w:r>
    </w:p>
    <w:bookmarkEnd w:id="30"/>
    <w:bookmarkStart w:id="31" w:name="data-analysis"/>
    <w:p>
      <w:pPr>
        <w:pStyle w:val="Heading2"/>
      </w:pPr>
      <w:r>
        <w:t xml:space="preserve">8. Data Analysis</w:t>
      </w:r>
    </w:p>
    <w:p>
      <w:pPr>
        <w:pStyle w:val="FirstParagraph"/>
      </w:pPr>
      <w:r>
        <w:t xml:space="preserve">Quantitative data will be analyzed using statistical software to determine significant differences between the intervention and control groups. Qualitative data will be analyzed using thematic analysis to identify common themes and patterns. The results will be triangulated to provide a comprehensive understanding of the intervention's impact.</w:t>
      </w:r>
    </w:p>
    <w:bookmarkEnd w:id="31"/>
    <w:bookmarkStart w:id="32" w:name="timeline"/>
    <w:p>
      <w:pPr>
        <w:pStyle w:val="Heading2"/>
      </w:pPr>
      <w:r>
        <w:t xml:space="preserve">9. Timeline</w:t>
      </w:r>
    </w:p>
    <w:p>
      <w:pPr>
        <w:numPr>
          <w:ilvl w:val="0"/>
          <w:numId w:val="1006"/>
        </w:numPr>
        <w:pStyle w:val="Compact"/>
      </w:pPr>
      <w:r>
        <w:rPr>
          <w:bCs/>
          <w:b/>
        </w:rPr>
        <w:t xml:space="preserve">Months 1-2:</w:t>
      </w:r>
      <w:r>
        <w:t xml:space="preserve"> </w:t>
      </w:r>
      <w:r>
        <w:t xml:space="preserve">Recruitment and training of Police Officers.</w:t>
      </w:r>
    </w:p>
    <w:p>
      <w:pPr>
        <w:numPr>
          <w:ilvl w:val="0"/>
          <w:numId w:val="1006"/>
        </w:numPr>
        <w:pStyle w:val="Compact"/>
      </w:pPr>
      <w:r>
        <w:rPr>
          <w:bCs/>
          <w:b/>
        </w:rPr>
        <w:t xml:space="preserve">Months 3-10:</w:t>
      </w:r>
      <w:r>
        <w:t xml:space="preserve"> </w:t>
      </w:r>
      <w:r>
        <w:t xml:space="preserve">Implementation of the intervention and data collection.</w:t>
      </w:r>
    </w:p>
    <w:p>
      <w:pPr>
        <w:numPr>
          <w:ilvl w:val="0"/>
          <w:numId w:val="1006"/>
        </w:numPr>
        <w:pStyle w:val="Compact"/>
      </w:pPr>
      <w:r>
        <w:rPr>
          <w:bCs/>
          <w:b/>
        </w:rPr>
        <w:t xml:space="preserve">Months 11-12:</w:t>
      </w:r>
      <w:r>
        <w:t xml:space="preserve"> </w:t>
      </w:r>
      <w:r>
        <w:t xml:space="preserve">Data analysis and reporting.</w:t>
      </w:r>
    </w:p>
    <w:bookmarkEnd w:id="32"/>
    <w:bookmarkStart w:id="33" w:name="conclusion"/>
    <w:p>
      <w:pPr>
        <w:pStyle w:val="Heading2"/>
      </w:pPr>
      <w:r>
        <w:t xml:space="preserve">10. Conclusion</w:t>
      </w:r>
    </w:p>
    <w:p>
      <w:pPr>
        <w:pStyle w:val="FirstParagraph"/>
      </w:pPr>
      <w:r>
        <w:t xml:space="preserve">This Experiment Protocol provides a structured approach to evaluating the effectiveness of community policing strategies in Dar es Salaam. By focusing on the role of the Police Officer and engaging with the local community, this study aims to contribute valuable insights to improve policing practices in Tanzania. The findings will be disseminated to relevant stakeholders, including the Tanzania Police Force, government agencies, and academic institutions.</w:t>
      </w:r>
    </w:p>
    <w:bookmarkEnd w:id="33"/>
    <w:p>
      <w:pPr>
        <w:pStyle w:val="BodyText"/>
      </w:pPr>
      <w:r>
        <w:t xml:space="preserve">Note: This document is a template and should be reviewed and adapted by relevant authorities before implementation.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Dar es Salaam</dc:title>
  <dc:creator/>
  <dc:language>en</dc:language>
  <cp:keywords/>
  <dcterms:created xsi:type="dcterms:W3CDTF">2026-10-10T10:23:32Z</dcterms:created>
  <dcterms:modified xsi:type="dcterms:W3CDTF">2026-10-10T10:23:32Z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