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Tactical</w:t>
      </w:r>
      <w:r>
        <w:t xml:space="preserve"> </w:t>
      </w:r>
      <w:r>
        <w:t xml:space="preserve">Response</w:t>
      </w:r>
      <w:r>
        <w:t xml:space="preserve"> </w:t>
      </w:r>
      <w:r>
        <w:t xml:space="preserve">and</w:t>
      </w:r>
      <w:r>
        <w:t xml:space="preserve"> </w:t>
      </w:r>
      <w:r>
        <w:t xml:space="preserve">Community</w:t>
      </w:r>
      <w:r>
        <w:t xml:space="preserve"> </w:t>
      </w:r>
      <w:r>
        <w:t xml:space="preserve">Engagement</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Abu</w:t>
      </w:r>
      <w:r>
        <w:t xml:space="preserve"> </w:t>
      </w:r>
      <w:r>
        <w:t xml:space="preserve">Dhabi</w:t>
      </w:r>
    </w:p>
    <w:bookmarkStart w:id="20" w:name="Xcb661bfe39e3232b6ded84fd7b6ce906ee7f1dd"/>
    <w:p>
      <w:pPr>
        <w:pStyle w:val="Heading1"/>
      </w:pPr>
      <w:r>
        <w:t xml:space="preserve">Experiment Protocol: Advanced Tactical Response and Community Engagement for Police Officers in Abu Dhabi</w:t>
      </w:r>
    </w:p>
    <w:p>
      <w:pPr>
        <w:pStyle w:val="FirstParagraph"/>
      </w:pPr>
      <w:r>
        <w:rPr>
          <w:bCs/>
          <w:b/>
        </w:rPr>
        <w:t xml:space="preserve">Document ID:</w:t>
      </w:r>
      <w:r>
        <w:t xml:space="preserve"> </w:t>
      </w:r>
      <w:r>
        <w:t xml:space="preserve">AD-PO-EXP-2023-001</w:t>
      </w:r>
    </w:p>
    <w:p>
      <w:pPr>
        <w:pStyle w:val="BodyText"/>
      </w:pPr>
      <w:r>
        <w:rPr>
          <w:bCs/>
          <w:b/>
        </w:rPr>
        <w:t xml:space="preserve">Location:</w:t>
      </w:r>
      <w:r>
        <w:t xml:space="preserve"> </w:t>
      </w:r>
      <w:r>
        <w:t xml:space="preserve">United Arab Emirates, Abu Dhabi</w:t>
      </w:r>
    </w:p>
    <w:p>
      <w:pPr>
        <w:pStyle w:val="BodyText"/>
      </w:pPr>
      <w:r>
        <w:rPr>
          <w:bCs/>
          <w:b/>
        </w:rPr>
        <w:t xml:space="preserve">Target Subject:</w:t>
      </w:r>
      <w:r>
        <w:t xml:space="preserve"> </w:t>
      </w:r>
      <w:r>
        <w:t xml:space="preserve">Police Officer (Abu Dhabi Police Force)</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The United Arab Emirates, and specifically Abu Dhabi, is recognized globally for its commitment to safety, security, and innovation in law enforcement. The Abu Dhabi Police Force has consistently implemented cutting-edge technologies and methodologies to enhance public safety. This Experiment Protocol is designed to evaluate the effectiveness of a new integrated training module that combines advanced tactical response with community engagement strategies for Police Officers operating in Abu Dhabi.</w:t>
      </w:r>
    </w:p>
    <w:p>
      <w:pPr>
        <w:pStyle w:val="BodyText"/>
      </w:pPr>
      <w:r>
        <w:t xml:space="preserve">The primary objective is to assess how this dual-focused approach impacts the performance, decision-making, and community relations of Police Officers in diverse urban and suburban environments within Abu Dhabi.</w:t>
      </w:r>
    </w:p>
    <w:bookmarkEnd w:id="21"/>
    <w:bookmarkStart w:id="22"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the improvement in tactical response times and accuracy of Police Officers after undergoing the new training module.</w:t>
      </w:r>
    </w:p>
    <w:p>
      <w:pPr>
        <w:numPr>
          <w:ilvl w:val="0"/>
          <w:numId w:val="1001"/>
        </w:numPr>
        <w:pStyle w:val="Compact"/>
      </w:pPr>
      <w:r>
        <w:t xml:space="preserve">To evaluate the impact of community engagement techniques on public trust and cooperation with Police Officers in Abu Dhabi.</w:t>
      </w:r>
    </w:p>
    <w:p>
      <w:pPr>
        <w:numPr>
          <w:ilvl w:val="0"/>
          <w:numId w:val="1001"/>
        </w:numPr>
        <w:pStyle w:val="Compact"/>
      </w:pPr>
      <w:r>
        <w:t xml:space="preserve">To assess the psychological resilience and stress management capabilities of Police Officers when faced with simulated high-pressure scenarios.</w:t>
      </w:r>
    </w:p>
    <w:p>
      <w:pPr>
        <w:numPr>
          <w:ilvl w:val="0"/>
          <w:numId w:val="1001"/>
        </w:numPr>
        <w:pStyle w:val="Compact"/>
      </w:pPr>
      <w:r>
        <w:t xml:space="preserve">To gather qualitative feedback from both Police Officers and community members regarding the effectiveness of the new protocols.</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a sample of 100 Police Officers from the Abu Dhabi Police Force. Participants will be selected based on their rank, years of service, and previous training records to ensure a diverse and representative sample. Additionally, community members from various neighborhoods in Abu Dhabi will be involved in the community engagement phase of the experiment.</w:t>
      </w:r>
    </w:p>
    <w:bookmarkEnd w:id="23"/>
    <w:bookmarkStart w:id="24" w:name="experimental-design"/>
    <w:p>
      <w:pPr>
        <w:pStyle w:val="Heading3"/>
      </w:pPr>
      <w:r>
        <w:t xml:space="preserve">3.2 Experimental Design</w:t>
      </w:r>
    </w:p>
    <w:p>
      <w:pPr>
        <w:pStyle w:val="FirstParagraph"/>
      </w:pPr>
      <w:r>
        <w:t xml:space="preserve">The experiment will be conducted in two phases:</w:t>
      </w:r>
    </w:p>
    <w:p>
      <w:pPr>
        <w:numPr>
          <w:ilvl w:val="0"/>
          <w:numId w:val="1002"/>
        </w:numPr>
        <w:pStyle w:val="Compact"/>
      </w:pPr>
      <w:r>
        <w:rPr>
          <w:bCs/>
          <w:b/>
        </w:rPr>
        <w:t xml:space="preserve">Training Phase:</w:t>
      </w:r>
      <w:r>
        <w:t xml:space="preserve"> </w:t>
      </w:r>
      <w:r>
        <w:t xml:space="preserve">Police Officers will undergo a comprehensive training program that includes advanced tactical drills, de-escalation techniques, and community engagement strategies. The training will be delivered over a period of four weeks.</w:t>
      </w:r>
    </w:p>
    <w:p>
      <w:pPr>
        <w:numPr>
          <w:ilvl w:val="0"/>
          <w:numId w:val="1002"/>
        </w:numPr>
        <w:pStyle w:val="Compact"/>
      </w:pPr>
      <w:r>
        <w:rPr>
          <w:bCs/>
          <w:b/>
        </w:rPr>
        <w:t xml:space="preserve">Implementation Phase:</w:t>
      </w:r>
      <w:r>
        <w:t xml:space="preserve"> </w:t>
      </w:r>
      <w:r>
        <w:t xml:space="preserve">Following the training, Police Officers will be deployed in their regular duties, with specific emphasis on applying the new skills and techniques. Their performance will be monitored and evaluated through a combination of quantitative metrics and qualitative feedback.</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Performance Metrics:</w:t>
      </w:r>
      <w:r>
        <w:t xml:space="preserve"> </w:t>
      </w:r>
      <w:r>
        <w:t xml:space="preserve">Response times, accuracy of tactical decisions, and resolution rates of incidents will be recorded.</w:t>
      </w:r>
    </w:p>
    <w:p>
      <w:pPr>
        <w:numPr>
          <w:ilvl w:val="0"/>
          <w:numId w:val="1003"/>
        </w:numPr>
        <w:pStyle w:val="Compact"/>
      </w:pPr>
      <w:r>
        <w:rPr>
          <w:bCs/>
          <w:b/>
        </w:rPr>
        <w:t xml:space="preserve">Surveys and Interviews:</w:t>
      </w:r>
      <w:r>
        <w:t xml:space="preserve"> </w:t>
      </w:r>
      <w:r>
        <w:t xml:space="preserve">Police Officers and community members will be surveyed to gather their perceptions and experiences.</w:t>
      </w:r>
    </w:p>
    <w:p>
      <w:pPr>
        <w:numPr>
          <w:ilvl w:val="0"/>
          <w:numId w:val="1003"/>
        </w:numPr>
        <w:pStyle w:val="Compact"/>
      </w:pPr>
      <w:r>
        <w:rPr>
          <w:bCs/>
          <w:b/>
        </w:rPr>
        <w:t xml:space="preserve">Observational Studies:</w:t>
      </w:r>
      <w:r>
        <w:t xml:space="preserve"> </w:t>
      </w:r>
      <w:r>
        <w:t xml:space="preserve">Trained observers will monitor interactions between Police Officers and the public to assess the quality of engagement and communication.</w:t>
      </w:r>
    </w:p>
    <w:bookmarkEnd w:id="25"/>
    <w:bookmarkEnd w:id="26"/>
    <w:bookmarkStart w:id="31" w:name="procedures"/>
    <w:p>
      <w:pPr>
        <w:pStyle w:val="Heading2"/>
      </w:pPr>
      <w:r>
        <w:t xml:space="preserve">4. Procedures</w:t>
      </w:r>
    </w:p>
    <w:bookmarkStart w:id="27" w:name="pre-experiment-assessment"/>
    <w:p>
      <w:pPr>
        <w:pStyle w:val="Heading3"/>
      </w:pPr>
      <w:r>
        <w:t xml:space="preserve">4.1 Pre-Experiment Assessment</w:t>
      </w:r>
    </w:p>
    <w:p>
      <w:pPr>
        <w:pStyle w:val="FirstParagraph"/>
      </w:pPr>
      <w:r>
        <w:t xml:space="preserve">Before the training begins, all participating Police Officers will undergo a baseline assessment to evaluate their current skills and knowledge. This will include written tests, practical drills, and psychological evaluations.</w:t>
      </w:r>
    </w:p>
    <w:bookmarkEnd w:id="27"/>
    <w:bookmarkStart w:id="28" w:name="training-program"/>
    <w:p>
      <w:pPr>
        <w:pStyle w:val="Heading3"/>
      </w:pPr>
      <w:r>
        <w:t xml:space="preserve">4.2 Training Program</w:t>
      </w:r>
    </w:p>
    <w:p>
      <w:pPr>
        <w:pStyle w:val="FirstParagraph"/>
      </w:pPr>
      <w:r>
        <w:t xml:space="preserve">The training program will consist of the following components:</w:t>
      </w:r>
    </w:p>
    <w:p>
      <w:pPr>
        <w:numPr>
          <w:ilvl w:val="0"/>
          <w:numId w:val="1004"/>
        </w:numPr>
        <w:pStyle w:val="Compact"/>
      </w:pPr>
      <w:r>
        <w:rPr>
          <w:bCs/>
          <w:b/>
        </w:rPr>
        <w:t xml:space="preserve">Tactical Drills:</w:t>
      </w:r>
      <w:r>
        <w:t xml:space="preserve"> </w:t>
      </w:r>
      <w:r>
        <w:t xml:space="preserve">Simulated scenarios that require Police Officers to make quick and accurate decisions under pressure.</w:t>
      </w:r>
    </w:p>
    <w:p>
      <w:pPr>
        <w:numPr>
          <w:ilvl w:val="0"/>
          <w:numId w:val="1004"/>
        </w:numPr>
        <w:pStyle w:val="Compact"/>
      </w:pPr>
      <w:r>
        <w:rPr>
          <w:bCs/>
          <w:b/>
        </w:rPr>
        <w:t xml:space="preserve">De-escalation Techniques:</w:t>
      </w:r>
      <w:r>
        <w:t xml:space="preserve"> </w:t>
      </w:r>
      <w:r>
        <w:t xml:space="preserve">Training on how to effectively communicate and resolve conflicts without the use of force.</w:t>
      </w:r>
    </w:p>
    <w:p>
      <w:pPr>
        <w:numPr>
          <w:ilvl w:val="0"/>
          <w:numId w:val="1004"/>
        </w:numPr>
        <w:pStyle w:val="Compact"/>
      </w:pPr>
      <w:r>
        <w:rPr>
          <w:bCs/>
          <w:b/>
        </w:rPr>
        <w:t xml:space="preserve">Community Engagement:</w:t>
      </w:r>
      <w:r>
        <w:t xml:space="preserve"> </w:t>
      </w:r>
      <w:r>
        <w:t xml:space="preserve">Workshops on building trust and fostering positive relationships with the community.</w:t>
      </w:r>
    </w:p>
    <w:bookmarkEnd w:id="28"/>
    <w:bookmarkStart w:id="29" w:name="post-training-evaluation"/>
    <w:p>
      <w:pPr>
        <w:pStyle w:val="Heading3"/>
      </w:pPr>
      <w:r>
        <w:t xml:space="preserve">4.3 Post-Training Evaluation</w:t>
      </w:r>
    </w:p>
    <w:p>
      <w:pPr>
        <w:pStyle w:val="FirstParagraph"/>
      </w:pPr>
      <w:r>
        <w:t xml:space="preserve">After the training, Police Officers will be re-assessed using the same methods as the pre-experiment assessment to measure any improvements in their skills and knowledge.</w:t>
      </w:r>
    </w:p>
    <w:bookmarkEnd w:id="29"/>
    <w:bookmarkStart w:id="30" w:name="implementation-and-monitoring"/>
    <w:p>
      <w:pPr>
        <w:pStyle w:val="Heading3"/>
      </w:pPr>
      <w:r>
        <w:t xml:space="preserve">4.4 Implementation and Monitoring</w:t>
      </w:r>
    </w:p>
    <w:p>
      <w:pPr>
        <w:pStyle w:val="FirstParagraph"/>
      </w:pPr>
      <w:r>
        <w:t xml:space="preserve">During the implementation phase, Police Officers will be deployed in their regular duties, with specific emphasis on applying the new skills and techniques. Their performance will be monitored through a combination of quantitative metrics and qualitative feedback.</w:t>
      </w:r>
    </w:p>
    <w:bookmarkEnd w:id="30"/>
    <w:bookmarkEnd w:id="31"/>
    <w:bookmarkStart w:id="32" w:name="ethical-considerations"/>
    <w:p>
      <w:pPr>
        <w:pStyle w:val="Heading2"/>
      </w:pPr>
      <w:r>
        <w:t xml:space="preserve">5. Ethical Considerations</w:t>
      </w:r>
    </w:p>
    <w:p>
      <w:pPr>
        <w:pStyle w:val="FirstParagraph"/>
      </w:pPr>
      <w:r>
        <w:t xml:space="preserve">The experiment will adhere to the highest ethical standards, ensuring the safety and well-being of all participants. Informed consent will be obtained from all Police Officers and community members involved in the study. Confidentiality and anonymity will be maintained throughout the data collection and analysis process.</w:t>
      </w:r>
    </w:p>
    <w:bookmarkEnd w:id="32"/>
    <w:bookmarkStart w:id="33" w:name="expected-outcomes"/>
    <w:p>
      <w:pPr>
        <w:pStyle w:val="Heading2"/>
      </w:pPr>
      <w:r>
        <w:t xml:space="preserve">6. Expected Outcomes</w:t>
      </w:r>
    </w:p>
    <w:p>
      <w:pPr>
        <w:pStyle w:val="FirstParagraph"/>
      </w:pPr>
      <w:r>
        <w:t xml:space="preserve">The expected outcomes of this experiment include:</w:t>
      </w:r>
    </w:p>
    <w:p>
      <w:pPr>
        <w:numPr>
          <w:ilvl w:val="0"/>
          <w:numId w:val="1005"/>
        </w:numPr>
        <w:pStyle w:val="Compact"/>
      </w:pPr>
      <w:r>
        <w:t xml:space="preserve">Improved tactical response times and accuracy of Police Officers.</w:t>
      </w:r>
    </w:p>
    <w:p>
      <w:pPr>
        <w:numPr>
          <w:ilvl w:val="0"/>
          <w:numId w:val="1005"/>
        </w:numPr>
        <w:pStyle w:val="Compact"/>
      </w:pPr>
      <w:r>
        <w:t xml:space="preserve">Enhanced community trust and cooperation with Police Officers in Abu Dhabi.</w:t>
      </w:r>
    </w:p>
    <w:p>
      <w:pPr>
        <w:numPr>
          <w:ilvl w:val="0"/>
          <w:numId w:val="1005"/>
        </w:numPr>
        <w:pStyle w:val="Compact"/>
      </w:pPr>
      <w:r>
        <w:t xml:space="preserve">Increased psychological resilience and stress management capabilities of Police Officers.</w:t>
      </w:r>
    </w:p>
    <w:p>
      <w:pPr>
        <w:numPr>
          <w:ilvl w:val="0"/>
          <w:numId w:val="1005"/>
        </w:numPr>
        <w:pStyle w:val="Compact"/>
      </w:pPr>
      <w:r>
        <w:t xml:space="preserve">Positive feedback from both Police Officers and community members regarding the effectiveness of the new protocols.</w:t>
      </w:r>
    </w:p>
    <w:bookmarkEnd w:id="33"/>
    <w:bookmarkStart w:id="34" w:name="conclusion"/>
    <w:p>
      <w:pPr>
        <w:pStyle w:val="Heading2"/>
      </w:pPr>
      <w:r>
        <w:t xml:space="preserve">7. Conclusion</w:t>
      </w:r>
    </w:p>
    <w:p>
      <w:pPr>
        <w:pStyle w:val="FirstParagraph"/>
      </w:pPr>
      <w:r>
        <w:t xml:space="preserve">This Experiment Protocol aims to contribute to the ongoing efforts of the Abu Dhabi Police Force to enhance public safety and community relations. By evaluating the effectiveness of a new integrated training module, we hope to provide valuable insights that can inform future training programs and policies for Police Officers in Abu Dhabi and beyond.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Tactical Response and Community Engagement for Police Officers in Abu Dhabi</dc:title>
  <dc:creator/>
  <dc:language>en</dc:language>
  <cp:keywords/>
  <dcterms:created xsi:type="dcterms:W3CDTF">2026-10-10T09:01:51Z</dcterms:created>
  <dcterms:modified xsi:type="dcterms:W3CDTF">2026-10-10T09:01:51Z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