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Evaluation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03865e619c474ca6a24f34099ca9d4417aa58f7"/>
    <w:p>
      <w:pPr>
        <w:pStyle w:val="Heading1"/>
      </w:pPr>
      <w:r>
        <w:t xml:space="preserve">Experiment Protocol: Police Officer Performance Evaluation in United Arab Emirates Dubai</w:t>
      </w:r>
    </w:p>
    <w:p>
      <w:pPr>
        <w:pStyle w:val="FirstParagraph"/>
      </w:pPr>
      <w:r>
        <w:rPr>
          <w:bCs/>
          <w:b/>
        </w:rPr>
        <w:t xml:space="preserve">Document ID:</w:t>
      </w:r>
      <w:r>
        <w:t xml:space="preserve"> </w:t>
      </w:r>
      <w:r>
        <w:t xml:space="preserve">UAE-DXB-PO-EXP-2023-001</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Dubai Police Research and Development Division</w:t>
      </w:r>
    </w:p>
    <w:bookmarkEnd w:id="20"/>
    <w:p>
      <w:pPr>
        <w:pStyle w:val="BodyText"/>
      </w:pPr>
      <w:r>
        <w:t xml:space="preserve">1. Introduction</w:t>
      </w:r>
    </w:p>
    <w:p>
      <w:pPr>
        <w:pStyle w:val="BodyText"/>
      </w:pPr>
      <w:r>
        <w:t xml:space="preserve">This Experiment Protocol outlines the methodology for evaluating the performance of Police Officers in the United Arab Emirates Dubai. The primary objective is to assess the effectiveness of current training programs, operational procedures, and community engagement strategies employed by the Dubai Police Force. This protocol is designed to ensure that all evaluations are conducted in a systematic, ethical, and transparent manner, aligning with the high standards expected of law enforcement in the United Arab Emirates Dubai.</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operational readiness and response times of Police Officers in various scenarios.</w:t>
      </w:r>
    </w:p>
    <w:p>
      <w:pPr>
        <w:numPr>
          <w:ilvl w:val="0"/>
          <w:numId w:val="1001"/>
        </w:numPr>
        <w:pStyle w:val="Compact"/>
      </w:pPr>
      <w:r>
        <w:t xml:space="preserve">To assess the effectiveness of communication skills and community interaction techniques.</w:t>
      </w:r>
    </w:p>
    <w:p>
      <w:pPr>
        <w:numPr>
          <w:ilvl w:val="0"/>
          <w:numId w:val="1001"/>
        </w:numPr>
        <w:pStyle w:val="Compact"/>
      </w:pPr>
      <w:r>
        <w:t xml:space="preserve">To identify areas for improvement in training programs and operational protocols.</w:t>
      </w:r>
    </w:p>
    <w:p>
      <w:pPr>
        <w:numPr>
          <w:ilvl w:val="0"/>
          <w:numId w:val="1001"/>
        </w:numPr>
        <w:pStyle w:val="Compact"/>
      </w:pPr>
      <w:r>
        <w:t xml:space="preserve">To ensure compliance with legal and ethical standards in law enforcement practices.</w:t>
      </w:r>
    </w:p>
    <w:p>
      <w:pPr>
        <w:pStyle w:val="FirstParagraph"/>
      </w:pPr>
      <w:r>
        <w:t xml:space="preserve">3. Scope</w:t>
      </w:r>
    </w:p>
    <w:p>
      <w:pPr>
        <w:pStyle w:val="BodyText"/>
      </w:pPr>
      <w:r>
        <w:t xml:space="preserve">This protocol applies to all Police Officers serving in the United Arab Emirates Dubai. It covers a range of activities including but not limited to traffic control, crime scene management, community policing, and emergency response. The experiment will be conducted in collaboration with relevant departments within the Dubai Police Force and may involve interaction with the public.</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This phase involves the selection of participants, development of evaluation criteria, and preparation of simulation scenarios. All scenarios will be designed to reflect real-world situations encountered by Police Officers in the United Arab Emirates Dubai.</w:t>
      </w:r>
    </w:p>
    <w:p>
      <w:pPr>
        <w:numPr>
          <w:ilvl w:val="0"/>
          <w:numId w:val="1002"/>
        </w:numPr>
        <w:pStyle w:val="Compact"/>
      </w:pPr>
      <w:r>
        <w:rPr>
          <w:bCs/>
          <w:b/>
        </w:rPr>
        <w:t xml:space="preserve">Execution Phase:</w:t>
      </w:r>
      <w:r>
        <w:t xml:space="preserve"> </w:t>
      </w:r>
      <w:r>
        <w:t xml:space="preserve">During this phase, Police Officers will participate in simulated scenarios and real-world operations. Their performance will be observed and recorded by trained evaluators using standardized assessment tools.</w:t>
      </w:r>
    </w:p>
    <w:p>
      <w:pPr>
        <w:numPr>
          <w:ilvl w:val="0"/>
          <w:numId w:val="1002"/>
        </w:numPr>
        <w:pStyle w:val="Compact"/>
      </w:pPr>
      <w:r>
        <w:rPr>
          <w:bCs/>
          <w:b/>
        </w:rPr>
        <w:t xml:space="preserve">Analysis Phase:</w:t>
      </w:r>
      <w:r>
        <w:t xml:space="preserve"> </w:t>
      </w:r>
      <w:r>
        <w:t xml:space="preserve">Data collected during the execution phase will be analyzed to identify trends, strengths, and areas for improvement. Feedback will be provided to participants and relevant stakeholders.</w:t>
      </w:r>
    </w:p>
    <w:p>
      <w:pPr>
        <w:pStyle w:val="FirstParagraph"/>
      </w:pPr>
      <w:r>
        <w:t xml:space="preserve">5. Participants</w:t>
      </w:r>
    </w:p>
    <w:p>
      <w:pPr>
        <w:pStyle w:val="BodyText"/>
      </w:pPr>
      <w:r>
        <w:t xml:space="preserve">Participants in this experiment will include:</w:t>
      </w:r>
    </w:p>
    <w:p>
      <w:pPr>
        <w:numPr>
          <w:ilvl w:val="0"/>
          <w:numId w:val="1003"/>
        </w:numPr>
        <w:pStyle w:val="Compact"/>
      </w:pPr>
      <w:r>
        <w:t xml:space="preserve">Police Officers from various ranks and departments within the Dubai Police Force.</w:t>
      </w:r>
    </w:p>
    <w:p>
      <w:pPr>
        <w:numPr>
          <w:ilvl w:val="0"/>
          <w:numId w:val="1003"/>
        </w:numPr>
        <w:pStyle w:val="Compact"/>
      </w:pPr>
      <w:r>
        <w:t xml:space="preserve">Trained evaluators and observers.</w:t>
      </w:r>
    </w:p>
    <w:p>
      <w:pPr>
        <w:numPr>
          <w:ilvl w:val="0"/>
          <w:numId w:val="1003"/>
        </w:numPr>
        <w:pStyle w:val="Compact"/>
      </w:pPr>
      <w:r>
        <w:t xml:space="preserve">Members of the public (where applicable and with consent).</w:t>
      </w:r>
    </w:p>
    <w:p>
      <w:pPr>
        <w:pStyle w:val="FirstParagraph"/>
      </w:pPr>
      <w:r>
        <w:t xml:space="preserve">All participants will be briefed on the objectives and procedures of the experiment. Informed consent will be obtained from all participants, and their rights and confidentiality will be respected throughout the process.</w:t>
      </w:r>
    </w:p>
    <w:p>
      <w:pPr>
        <w:pStyle w:val="BodyText"/>
      </w:pPr>
      <w:r>
        <w:t xml:space="preserve">6. Evaluation Criteria</w:t>
      </w:r>
    </w:p>
    <w:p>
      <w:pPr>
        <w:pStyle w:val="BodyText"/>
      </w:pPr>
      <w:r>
        <w:t xml:space="preserve">The performance of Police Officers will be evaluated based on the following criteria:</w:t>
      </w:r>
    </w:p>
    <w:p>
      <w:pPr>
        <w:numPr>
          <w:ilvl w:val="0"/>
          <w:numId w:val="1004"/>
        </w:numPr>
        <w:pStyle w:val="Compact"/>
      </w:pPr>
      <w:r>
        <w:rPr>
          <w:bCs/>
          <w:b/>
        </w:rPr>
        <w:t xml:space="preserve">Operational Readiness:</w:t>
      </w:r>
      <w:r>
        <w:t xml:space="preserve"> </w:t>
      </w:r>
      <w:r>
        <w:t xml:space="preserve">Ability to respond effectively to various scenarios.</w:t>
      </w:r>
    </w:p>
    <w:p>
      <w:pPr>
        <w:numPr>
          <w:ilvl w:val="0"/>
          <w:numId w:val="1004"/>
        </w:numPr>
        <w:pStyle w:val="Compact"/>
      </w:pPr>
      <w:r>
        <w:rPr>
          <w:bCs/>
          <w:b/>
        </w:rPr>
        <w:t xml:space="preserve">Communication Skills:</w:t>
      </w:r>
      <w:r>
        <w:t xml:space="preserve"> </w:t>
      </w:r>
      <w:r>
        <w:t xml:space="preserve">Clarity, professionalism, and effectiveness in communication.</w:t>
      </w:r>
    </w:p>
    <w:p>
      <w:pPr>
        <w:numPr>
          <w:ilvl w:val="0"/>
          <w:numId w:val="1004"/>
        </w:numPr>
        <w:pStyle w:val="Compact"/>
      </w:pPr>
      <w:r>
        <w:rPr>
          <w:bCs/>
          <w:b/>
        </w:rPr>
        <w:t xml:space="preserve">Community Interaction:</w:t>
      </w:r>
      <w:r>
        <w:t xml:space="preserve"> </w:t>
      </w:r>
      <w:r>
        <w:t xml:space="preserve">Ability to engage with the public in a respectful and constructive manner.</w:t>
      </w:r>
    </w:p>
    <w:p>
      <w:pPr>
        <w:numPr>
          <w:ilvl w:val="0"/>
          <w:numId w:val="1004"/>
        </w:numPr>
        <w:pStyle w:val="Compact"/>
      </w:pPr>
      <w:r>
        <w:rPr>
          <w:bCs/>
          <w:b/>
        </w:rPr>
        <w:t xml:space="preserve">Legal Compliance:</w:t>
      </w:r>
      <w:r>
        <w:t xml:space="preserve"> </w:t>
      </w:r>
      <w:r>
        <w:t xml:space="preserve">Adherence to legal and ethical standards in all actions.</w:t>
      </w:r>
    </w:p>
    <w:p>
      <w:pPr>
        <w:numPr>
          <w:ilvl w:val="0"/>
          <w:numId w:val="1004"/>
        </w:numPr>
        <w:pStyle w:val="Compact"/>
      </w:pPr>
      <w:r>
        <w:rPr>
          <w:bCs/>
          <w:b/>
        </w:rPr>
        <w:t xml:space="preserve">Problem-Solving:</w:t>
      </w:r>
      <w:r>
        <w:t xml:space="preserve"> </w:t>
      </w:r>
      <w:r>
        <w:t xml:space="preserve">Ability to analyze situations and make informed decisions.</w:t>
      </w:r>
    </w:p>
    <w:p>
      <w:pPr>
        <w:pStyle w:val="FirstParagraph"/>
      </w:pPr>
      <w:r>
        <w:t xml:space="preserve">7. Data Collection and Analysis</w:t>
      </w:r>
    </w:p>
    <w:p>
      <w:pPr>
        <w:pStyle w:val="BodyText"/>
      </w:pPr>
      <w:r>
        <w:t xml:space="preserve">Data will be collected through direct observation, video recordings, and participant feedback. All data will be anonymized to protect the identity of participants. Statistical analysis will be used to identify trends and patterns in the data. Qualitative analysis will be conducted to gain deeper insights into the experiences and perspectives of participants.</w:t>
      </w:r>
    </w:p>
    <w:p>
      <w:pPr>
        <w:pStyle w:val="BodyText"/>
      </w:pPr>
      <w:r>
        <w:t xml:space="preserve">8. Ethical Considerations</w:t>
      </w:r>
    </w:p>
    <w:p>
      <w:pPr>
        <w:pStyle w:val="BodyText"/>
      </w:pPr>
      <w:r>
        <w:t xml:space="preserve">This experiment will be conducted in accordance with ethical guidelines and standards. Key considerations include:</w:t>
      </w:r>
    </w:p>
    <w:p>
      <w:pPr>
        <w:numPr>
          <w:ilvl w:val="0"/>
          <w:numId w:val="1005"/>
        </w:numPr>
        <w:pStyle w:val="Compact"/>
      </w:pPr>
      <w:r>
        <w:t xml:space="preserve">Obtaining informed consent from all participants.</w:t>
      </w:r>
    </w:p>
    <w:p>
      <w:pPr>
        <w:numPr>
          <w:ilvl w:val="0"/>
          <w:numId w:val="1005"/>
        </w:numPr>
        <w:pStyle w:val="Compact"/>
      </w:pPr>
      <w:r>
        <w:t xml:space="preserve">Ensuring the confidentiality and anonymity of participants.</w:t>
      </w:r>
    </w:p>
    <w:p>
      <w:pPr>
        <w:numPr>
          <w:ilvl w:val="0"/>
          <w:numId w:val="1005"/>
        </w:numPr>
        <w:pStyle w:val="Compact"/>
      </w:pPr>
      <w:r>
        <w:t xml:space="preserve">Minimizing any potential risks or discomfort to participants.</w:t>
      </w:r>
    </w:p>
    <w:p>
      <w:pPr>
        <w:numPr>
          <w:ilvl w:val="0"/>
          <w:numId w:val="1005"/>
        </w:numPr>
        <w:pStyle w:val="Compact"/>
      </w:pPr>
      <w:r>
        <w:t xml:space="preserve">Respecting the rights and dignity of all individuals involved.</w:t>
      </w:r>
    </w:p>
    <w:p>
      <w:pPr>
        <w:pStyle w:val="FirstParagraph"/>
      </w:pPr>
      <w:r>
        <w:t xml:space="preserve">9. Timeline</w:t>
      </w:r>
    </w:p>
    <w:p>
      <w:pPr>
        <w:pStyle w:val="BodyText"/>
      </w:pPr>
      <w:r>
        <w:t xml:space="preserve">The experiment will be conducted over a period of six months, with the following timeline:</w:t>
      </w:r>
    </w:p>
    <w:p>
      <w:pPr>
        <w:numPr>
          <w:ilvl w:val="0"/>
          <w:numId w:val="1006"/>
        </w:numPr>
        <w:pStyle w:val="Compact"/>
      </w:pPr>
      <w:r>
        <w:rPr>
          <w:bCs/>
          <w:b/>
        </w:rPr>
        <w:t xml:space="preserve">Month 1-2:</w:t>
      </w:r>
      <w:r>
        <w:t xml:space="preserve"> </w:t>
      </w:r>
      <w:r>
        <w:t xml:space="preserve">Preparation phase.</w:t>
      </w:r>
    </w:p>
    <w:p>
      <w:pPr>
        <w:numPr>
          <w:ilvl w:val="0"/>
          <w:numId w:val="1006"/>
        </w:numPr>
        <w:pStyle w:val="Compact"/>
      </w:pPr>
      <w:r>
        <w:rPr>
          <w:bCs/>
          <w:b/>
        </w:rPr>
        <w:t xml:space="preserve">Month 3-5:</w:t>
      </w:r>
      <w:r>
        <w:t xml:space="preserve"> </w:t>
      </w:r>
      <w:r>
        <w:t xml:space="preserve">Execution phase.</w:t>
      </w:r>
    </w:p>
    <w:p>
      <w:pPr>
        <w:numPr>
          <w:ilvl w:val="0"/>
          <w:numId w:val="1006"/>
        </w:numPr>
        <w:pStyle w:val="Compact"/>
      </w:pPr>
      <w:r>
        <w:rPr>
          <w:bCs/>
          <w:b/>
        </w:rPr>
        <w:t xml:space="preserve">Month 6:</w:t>
      </w:r>
      <w:r>
        <w:t xml:space="preserve"> </w:t>
      </w:r>
      <w:r>
        <w:t xml:space="preserve">Analysis phase and reporting.</w:t>
      </w:r>
    </w:p>
    <w:p>
      <w:pPr>
        <w:pStyle w:val="FirstParagraph"/>
      </w:pPr>
      <w:r>
        <w:t xml:space="preserve">10. Reporting</w:t>
      </w:r>
    </w:p>
    <w:p>
      <w:pPr>
        <w:pStyle w:val="BodyText"/>
      </w:pPr>
      <w:r>
        <w:t xml:space="preserve">A comprehensive report will be prepared at the end of the experiment, summarizing the findings, conclusions, and recommendations. The report will be shared with relevant stakeholders within the Dubai Police Force and may be used to inform future training programs and operational procedures.</w:t>
      </w:r>
    </w:p>
    <w:p>
      <w:pPr>
        <w:pStyle w:val="BodyText"/>
      </w:pPr>
      <w:r>
        <w:t xml:space="preserve">This document is the property of the Dubai Police Force and is intended for internal use only. Unauthorized distribution or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Evaluation in United Arab Emirates Dubai</dc:title>
  <dc:creator/>
  <dc:language>en</dc:language>
  <cp:keywords/>
  <dcterms:created xsi:type="dcterms:W3CDTF">2026-10-10T07:36:09Z</dcterms:created>
  <dcterms:modified xsi:type="dcterms:W3CDTF">2026-10-10T07:36:09Z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