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Community</w:t>
      </w:r>
      <w:r>
        <w:t xml:space="preserve"> </w:t>
      </w:r>
      <w:r>
        <w:t xml:space="preserve">Policing</w:t>
      </w:r>
      <w:r>
        <w:t xml:space="preserve"> </w:t>
      </w:r>
      <w:r>
        <w:t xml:space="preserve">and</w:t>
      </w:r>
      <w:r>
        <w:t xml:space="preserve"> </w:t>
      </w:r>
      <w:r>
        <w:t xml:space="preserve">De-escalation</w:t>
      </w:r>
      <w:r>
        <w:t xml:space="preserve"> </w:t>
      </w:r>
      <w:r>
        <w:t xml:space="preserve">Training</w:t>
      </w:r>
      <w:r>
        <w:t xml:space="preserve"> </w:t>
      </w:r>
      <w:r>
        <w:t xml:space="preserve">in</w:t>
      </w:r>
      <w:r>
        <w:t xml:space="preserve"> </w:t>
      </w:r>
      <w:r>
        <w:t xml:space="preserve">Miami</w:t>
      </w:r>
    </w:p>
    <w:bookmarkStart w:id="20" w:name="experiment-protocol"/>
    <w:p>
      <w:pPr>
        <w:pStyle w:val="Heading1"/>
      </w:pPr>
      <w:r>
        <w:t xml:space="preserve">Experiment Protocol</w:t>
      </w:r>
    </w:p>
    <w:p>
      <w:pPr>
        <w:pStyle w:val="FirstParagraph"/>
      </w:pPr>
      <w:r>
        <w:rPr>
          <w:bCs/>
          <w:b/>
        </w:rPr>
        <w:t xml:space="preserve">Title:</w:t>
      </w:r>
      <w:r>
        <w:t xml:space="preserve"> </w:t>
      </w:r>
      <w:r>
        <w:t xml:space="preserve">Evaluating the Impact of Enhanced De-escalation Training on Police Officer Interactions in United States Miami</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Principal Investigator:</w:t>
      </w:r>
      <w:r>
        <w:t xml:space="preserve"> </w:t>
      </w:r>
      <w:r>
        <w:t xml:space="preserve">Dr. Jane Doe, Department of Criminology, University of Miami</w:t>
      </w:r>
    </w:p>
    <w:p>
      <w:pPr>
        <w:pStyle w:val="BodyText"/>
      </w:pPr>
      <w:r>
        <w:rPr>
          <w:bCs/>
          <w:b/>
        </w:rPr>
        <w:t xml:space="preserve">Collaborating Agency:</w:t>
      </w:r>
      <w:r>
        <w:t xml:space="preserve"> </w:t>
      </w:r>
      <w:r>
        <w:t xml:space="preserve">Miami-Dade Police Department</w:t>
      </w:r>
    </w:p>
    <w:bookmarkEnd w:id="20"/>
    <w:p>
      <w:pPr>
        <w:pStyle w:val="BodyText"/>
      </w:pPr>
      <w:r>
        <w:t xml:space="preserve">1. Introduction</w:t>
      </w:r>
    </w:p>
    <w:p>
      <w:pPr>
        <w:pStyle w:val="BodyText"/>
      </w:pPr>
      <w:r>
        <w:t xml:space="preserve">This Experiment Protocol outlines a structured research study aimed at assessing the effectiveness of enhanced de-escalation training for Police Officers in the United States Miami area. The study seeks to understand how specialized training influences officer behavior, community trust, and incident outcomes in diverse urban environments.</w:t>
      </w:r>
    </w:p>
    <w:p>
      <w:pPr>
        <w:pStyle w:val="BodyText"/>
      </w:pPr>
      <w:r>
        <w:t xml:space="preserve">2. Objectives</w:t>
      </w:r>
    </w:p>
    <w:p>
      <w:pPr>
        <w:pStyle w:val="BodyText"/>
      </w:pPr>
      <w:r>
        <w:t xml:space="preserve">The primary objectives of this study are:</w:t>
      </w:r>
    </w:p>
    <w:p>
      <w:pPr>
        <w:numPr>
          <w:ilvl w:val="0"/>
          <w:numId w:val="1001"/>
        </w:numPr>
        <w:pStyle w:val="Compact"/>
      </w:pPr>
      <w:r>
        <w:t xml:space="preserve">To evaluate the impact of enhanced de-escalation training on the frequency and severity of use-of-force incidents involving Police Officers in Miami.</w:t>
      </w:r>
    </w:p>
    <w:p>
      <w:pPr>
        <w:numPr>
          <w:ilvl w:val="0"/>
          <w:numId w:val="1001"/>
        </w:numPr>
        <w:pStyle w:val="Compact"/>
      </w:pPr>
      <w:r>
        <w:t xml:space="preserve">To assess changes in community perceptions of police legitimacy and trust following the implementation of the training program.</w:t>
      </w:r>
    </w:p>
    <w:p>
      <w:pPr>
        <w:numPr>
          <w:ilvl w:val="0"/>
          <w:numId w:val="1001"/>
        </w:numPr>
        <w:pStyle w:val="Compact"/>
      </w:pPr>
      <w:r>
        <w:t xml:space="preserve">To identify best practices for integrating de-escalation techniques into routine Police Officer operations in the United States Miami context.</w:t>
      </w:r>
    </w:p>
    <w:p>
      <w:pPr>
        <w:pStyle w:val="FirstParagraph"/>
      </w:pPr>
      <w:r>
        <w:t xml:space="preserve">3. Methodology</w:t>
      </w:r>
    </w:p>
    <w:p>
      <w:pPr>
        <w:pStyle w:val="BodyText"/>
      </w:pPr>
      <w:r>
        <w:rPr>
          <w:bCs/>
          <w:b/>
        </w:rPr>
        <w:t xml:space="preserve">3.1 Study Design:</w:t>
      </w:r>
      <w:r>
        <w:t xml:space="preserve"> </w:t>
      </w:r>
      <w:r>
        <w:t xml:space="preserve">This study employs a quasi-experimental design with a control group. Police Officers from selected precincts in Miami will receive enhanced de-escalation training, while officers from other precincts will continue with standard training protocols.</w:t>
      </w:r>
    </w:p>
    <w:p>
      <w:pPr>
        <w:pStyle w:val="BodyText"/>
      </w:pPr>
      <w:r>
        <w:rPr>
          <w:bCs/>
          <w:b/>
        </w:rPr>
        <w:t xml:space="preserve">3.2 Participants:</w:t>
      </w:r>
      <w:r>
        <w:t xml:space="preserve"> </w:t>
      </w:r>
      <w:r>
        <w:t xml:space="preserve">The study will involve approximately 500 Police Officers from the Miami-Dade Police Department. Officers will be randomly assigned to either the intervention group (receiving enhanced training) or the control group (standard training).</w:t>
      </w:r>
    </w:p>
    <w:p>
      <w:pPr>
        <w:pStyle w:val="BodyText"/>
      </w:pPr>
      <w:r>
        <w:rPr>
          <w:bCs/>
          <w:b/>
        </w:rPr>
        <w:t xml:space="preserve">3.3 Intervention:</w:t>
      </w:r>
      <w:r>
        <w:t xml:space="preserve"> </w:t>
      </w:r>
      <w:r>
        <w:t xml:space="preserve">The enhanced de-escalation training program will include:</w:t>
      </w:r>
    </w:p>
    <w:p>
      <w:pPr>
        <w:numPr>
          <w:ilvl w:val="0"/>
          <w:numId w:val="1002"/>
        </w:numPr>
        <w:pStyle w:val="Compact"/>
      </w:pPr>
      <w:r>
        <w:t xml:space="preserve">Interactive workshops on communication skills and conflict resolution.</w:t>
      </w:r>
    </w:p>
    <w:p>
      <w:pPr>
        <w:numPr>
          <w:ilvl w:val="0"/>
          <w:numId w:val="1002"/>
        </w:numPr>
        <w:pStyle w:val="Compact"/>
      </w:pPr>
      <w:r>
        <w:t xml:space="preserve">Scenario-based simulations reflecting real-world situations encountered in Miami.</w:t>
      </w:r>
    </w:p>
    <w:p>
      <w:pPr>
        <w:numPr>
          <w:ilvl w:val="0"/>
          <w:numId w:val="1002"/>
        </w:numPr>
        <w:pStyle w:val="Compact"/>
      </w:pPr>
      <w:r>
        <w:t xml:space="preserve">Training on cultural competency and community engagement specific to the diverse demographics of the United States Miami area.</w:t>
      </w:r>
    </w:p>
    <w:p>
      <w:pPr>
        <w:pStyle w:val="FirstParagraph"/>
      </w:pPr>
      <w:r>
        <w:rPr>
          <w:bCs/>
          <w:b/>
        </w:rPr>
        <w:t xml:space="preserve">3.4 Data Collection:</w:t>
      </w:r>
      <w:r>
        <w:t xml:space="preserve"> </w:t>
      </w:r>
      <w:r>
        <w:t xml:space="preserve">Data will be collected through multiple sources:</w:t>
      </w:r>
    </w:p>
    <w:p>
      <w:pPr>
        <w:numPr>
          <w:ilvl w:val="0"/>
          <w:numId w:val="1003"/>
        </w:numPr>
        <w:pStyle w:val="Compact"/>
      </w:pPr>
      <w:r>
        <w:t xml:space="preserve">Incident reports and use-of-force documentation from Police Officers.</w:t>
      </w:r>
    </w:p>
    <w:p>
      <w:pPr>
        <w:numPr>
          <w:ilvl w:val="0"/>
          <w:numId w:val="1003"/>
        </w:numPr>
        <w:pStyle w:val="Compact"/>
      </w:pPr>
      <w:r>
        <w:t xml:space="preserve">Surveys administered to community residents in Miami to gauge perceptions of police interactions.</w:t>
      </w:r>
    </w:p>
    <w:p>
      <w:pPr>
        <w:numPr>
          <w:ilvl w:val="0"/>
          <w:numId w:val="1003"/>
        </w:numPr>
        <w:pStyle w:val="Compact"/>
      </w:pPr>
      <w:r>
        <w:t xml:space="preserve">Interviews with Police Officers to assess their experiences and attitudes post-training.</w:t>
      </w:r>
    </w:p>
    <w:p>
      <w:pPr>
        <w:pStyle w:val="FirstParagraph"/>
      </w:pPr>
      <w:r>
        <w:t xml:space="preserve">4.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Months 1-2</w:t>
            </w:r>
          </w:p>
        </w:tc>
        <w:tc>
          <w:tcPr/>
          <w:p>
            <w:pPr>
              <w:pStyle w:val="Compact"/>
              <w:jc w:val="left"/>
            </w:pPr>
            <w:r>
              <w:t xml:space="preserve">Recruitment of Police Officers, development of training materials, baseline data collection.</w:t>
            </w:r>
          </w:p>
        </w:tc>
      </w:tr>
      <w:tr>
        <w:tc>
          <w:tcPr/>
          <w:p>
            <w:pPr>
              <w:pStyle w:val="Compact"/>
              <w:jc w:val="left"/>
            </w:pPr>
            <w:r>
              <w:t xml:space="preserve">Intervention</w:t>
            </w:r>
          </w:p>
        </w:tc>
        <w:tc>
          <w:tcPr/>
          <w:p>
            <w:pPr>
              <w:pStyle w:val="Compact"/>
              <w:jc w:val="left"/>
            </w:pPr>
            <w:r>
              <w:t xml:space="preserve">Months 3-6</w:t>
            </w:r>
          </w:p>
        </w:tc>
        <w:tc>
          <w:tcPr/>
          <w:p>
            <w:pPr>
              <w:pStyle w:val="Compact"/>
              <w:jc w:val="left"/>
            </w:pPr>
            <w:r>
              <w:t xml:space="preserve">Implementation of enhanced de-escalation training for the intervention group.</w:t>
            </w:r>
          </w:p>
        </w:tc>
      </w:tr>
      <w:tr>
        <w:tc>
          <w:tcPr/>
          <w:p>
            <w:pPr>
              <w:pStyle w:val="Compact"/>
              <w:jc w:val="left"/>
            </w:pPr>
            <w:r>
              <w:t xml:space="preserve">Data Collection</w:t>
            </w:r>
          </w:p>
        </w:tc>
        <w:tc>
          <w:tcPr/>
          <w:p>
            <w:pPr>
              <w:pStyle w:val="Compact"/>
              <w:jc w:val="left"/>
            </w:pPr>
            <w:r>
              <w:t xml:space="preserve">Months 7-12</w:t>
            </w:r>
          </w:p>
        </w:tc>
        <w:tc>
          <w:tcPr/>
          <w:p>
            <w:pPr>
              <w:pStyle w:val="Compact"/>
              <w:jc w:val="left"/>
            </w:pPr>
            <w:r>
              <w:t xml:space="preserve">Ongoing collection of incident reports, community surveys, and officer interviews.</w:t>
            </w:r>
          </w:p>
        </w:tc>
      </w:tr>
      <w:tr>
        <w:tc>
          <w:tcPr/>
          <w:p>
            <w:pPr>
              <w:pStyle w:val="Compact"/>
              <w:jc w:val="left"/>
            </w:pPr>
            <w:r>
              <w:t xml:space="preserve">Analysis</w:t>
            </w:r>
          </w:p>
        </w:tc>
        <w:tc>
          <w:tcPr/>
          <w:p>
            <w:pPr>
              <w:pStyle w:val="Compact"/>
              <w:jc w:val="left"/>
            </w:pPr>
            <w:r>
              <w:t xml:space="preserve">Months 13-15</w:t>
            </w:r>
          </w:p>
        </w:tc>
        <w:tc>
          <w:tcPr/>
          <w:p>
            <w:pPr>
              <w:pStyle w:val="Compact"/>
              <w:jc w:val="left"/>
            </w:pPr>
            <w:r>
              <w:t xml:space="preserve">Statistical analysis of data, comparison of intervention and control groups.</w:t>
            </w:r>
          </w:p>
        </w:tc>
      </w:tr>
      <w:tr>
        <w:tc>
          <w:tcPr/>
          <w:p>
            <w:pPr>
              <w:pStyle w:val="Compact"/>
              <w:jc w:val="left"/>
            </w:pPr>
            <w:r>
              <w:t xml:space="preserve">Reporting</w:t>
            </w:r>
          </w:p>
        </w:tc>
        <w:tc>
          <w:tcPr/>
          <w:p>
            <w:pPr>
              <w:pStyle w:val="Compact"/>
              <w:jc w:val="left"/>
            </w:pPr>
            <w:r>
              <w:t xml:space="preserve">Months 16-18</w:t>
            </w:r>
          </w:p>
        </w:tc>
        <w:tc>
          <w:tcPr/>
          <w:p>
            <w:pPr>
              <w:pStyle w:val="Compact"/>
              <w:jc w:val="left"/>
            </w:pPr>
            <w:r>
              <w:t xml:space="preserve">Preparation of final report, dissemination of findings to stakeholders in Miami.</w:t>
            </w:r>
          </w:p>
        </w:tc>
      </w:tr>
    </w:tbl>
    <w:p>
      <w:pPr>
        <w:pStyle w:val="BodyText"/>
      </w:pPr>
      <w:r>
        <w:t xml:space="preserve">5. Ethical Considerations</w:t>
      </w:r>
    </w:p>
    <w:p>
      <w:pPr>
        <w:pStyle w:val="BodyText"/>
      </w:pPr>
      <w:r>
        <w:t xml:space="preserve">This study will adhere to ethical guidelines established by the Institutional Review Board (IRB) of the University of Miami. Informed consent will be obtained from all participating Police Officers and community members. Confidentiality and anonymity will be maintained throughout the data collection and analysis processes. Special attention will be given to the cultural and social dynamics of the United States Miami community to ensure respectful and inclusive research practices.</w:t>
      </w:r>
    </w:p>
    <w:p>
      <w:pPr>
        <w:pStyle w:val="BodyText"/>
      </w:pPr>
      <w:r>
        <w:t xml:space="preserve">6. Expected Outcomes</w:t>
      </w:r>
    </w:p>
    <w:p>
      <w:pPr>
        <w:pStyle w:val="BodyText"/>
      </w:pPr>
      <w:r>
        <w:t xml:space="preserve">The study anticipates that Police Officers who undergo enhanced de-escalation training will demonstrate:</w:t>
      </w:r>
    </w:p>
    <w:p>
      <w:pPr>
        <w:numPr>
          <w:ilvl w:val="0"/>
          <w:numId w:val="1004"/>
        </w:numPr>
        <w:pStyle w:val="Compact"/>
      </w:pPr>
      <w:r>
        <w:t xml:space="preserve">A reduction in the use of force during interactions with the public.</w:t>
      </w:r>
    </w:p>
    <w:p>
      <w:pPr>
        <w:numPr>
          <w:ilvl w:val="0"/>
          <w:numId w:val="1004"/>
        </w:numPr>
        <w:pStyle w:val="Compact"/>
      </w:pPr>
      <w:r>
        <w:t xml:space="preserve">Improved communication skills and conflict resolution abilities.</w:t>
      </w:r>
    </w:p>
    <w:p>
      <w:pPr>
        <w:numPr>
          <w:ilvl w:val="0"/>
          <w:numId w:val="1004"/>
        </w:numPr>
        <w:pStyle w:val="Compact"/>
      </w:pPr>
      <w:r>
        <w:t xml:space="preserve">Increased community trust and positive perceptions of police legitimacy in Miami.</w:t>
      </w:r>
    </w:p>
    <w:p>
      <w:pPr>
        <w:pStyle w:val="FirstParagraph"/>
      </w:pPr>
      <w:r>
        <w:t xml:space="preserve">These outcomes will contribute to the development of evidence-based policing strategies tailored to the unique needs of the United States Miami area.</w:t>
      </w:r>
    </w:p>
    <w:p>
      <w:pPr>
        <w:pStyle w:val="BodyText"/>
      </w:pPr>
      <w:r>
        <w:t xml:space="preserve">7. Conclusion</w:t>
      </w:r>
    </w:p>
    <w:p>
      <w:pPr>
        <w:pStyle w:val="BodyText"/>
      </w:pPr>
      <w:r>
        <w:t xml:space="preserve">This Experiment Protocol provides a comprehensive framework for evaluating the impact of enhanced de-escalation training on Police Officers in Miami. By focusing on practical, culturally relevant training and rigorous data collection, the study aims to foster safer and more trusting relationships between law enforcement and the communities they serve in the United States Miami region.</w:t>
      </w:r>
    </w:p>
    <w:p>
      <w:pPr>
        <w:pStyle w:val="BodyText"/>
      </w:pPr>
      <w:r>
        <w:t xml:space="preserve">For further information, please contact Dr. Jane Doe at jane.doe@miami.edu or visit the University of Miami Department of Criminology website.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Community Policing and De-escalation Training in Miami</dc:title>
  <dc:creator/>
  <dc:language>en</dc:language>
  <cp:keywords/>
  <dcterms:created xsi:type="dcterms:W3CDTF">2026-10-10T05:51:44Z</dcterms:created>
  <dcterms:modified xsi:type="dcterms:W3CDTF">2026-10-10T05:51:44Z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