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Politician</w:t>
      </w:r>
      <w:r>
        <w:t xml:space="preserve"> </w:t>
      </w:r>
      <w:r>
        <w:t xml:space="preserve">Engagement</w:t>
      </w:r>
      <w:r>
        <w:t xml:space="preserve"> </w:t>
      </w:r>
      <w:r>
        <w:t xml:space="preserve">in</w:t>
      </w:r>
      <w:r>
        <w:t xml:space="preserve"> </w:t>
      </w:r>
      <w:r>
        <w:t xml:space="preserve">Ghana</w:t>
      </w:r>
      <w:r>
        <w:t xml:space="preserve"> </w:t>
      </w:r>
      <w:r>
        <w:t xml:space="preserve">Accra</w:t>
      </w:r>
    </w:p>
    <w:bookmarkStart w:id="20" w:name="X293b3a3dc7278d63ca3404fa871fbc7d982c943"/>
    <w:p>
      <w:pPr>
        <w:pStyle w:val="Heading1"/>
      </w:pPr>
      <w:r>
        <w:t xml:space="preserve">Experiment Protocol: Assessing Politician Responsiveness and Policy Implementation in Ghana Accra</w:t>
      </w:r>
    </w:p>
    <w:p>
      <w:pPr>
        <w:pStyle w:val="FirstParagraph"/>
      </w:pPr>
      <w:r>
        <w:rPr>
          <w:bCs/>
          <w:b/>
        </w:rPr>
        <w:t xml:space="preserve">Document Version:</w:t>
      </w:r>
      <w:r>
        <w:t xml:space="preserve"> </w:t>
      </w:r>
      <w:r>
        <w:t xml:space="preserve">1.0</w:t>
      </w:r>
      <w:r>
        <w:br/>
      </w:r>
      <w:r>
        <w:rPr>
          <w:bCs/>
          <w:b/>
        </w:rPr>
        <w:t xml:space="preserve">Date:</w:t>
      </w:r>
      <w:r>
        <w:t xml:space="preserve"> </w:t>
      </w:r>
      <w:r>
        <w:t xml:space="preserve">October 2023</w:t>
      </w:r>
      <w:r>
        <w:br/>
      </w:r>
      <w:r>
        <w:rPr>
          <w:bCs/>
          <w:b/>
        </w:rPr>
        <w:t xml:space="preserve">Location:</w:t>
      </w:r>
      <w:r>
        <w:t xml:space="preserve"> </w:t>
      </w:r>
      <w:r>
        <w:t xml:space="preserve">Accra, Ghana</w:t>
      </w:r>
      <w:r>
        <w:br/>
      </w:r>
      <w:r>
        <w:rPr>
          <w:bCs/>
          <w:b/>
        </w:rPr>
        <w:t xml:space="preserve">Principal Investigator:</w:t>
      </w:r>
      <w:r>
        <w:t xml:space="preserve"> </w:t>
      </w:r>
      <w:r>
        <w:t xml:space="preserve">[Name Redacted]</w:t>
      </w:r>
      <w:r>
        <w:br/>
      </w:r>
      <w:r>
        <w:rPr>
          <w:bCs/>
          <w:b/>
        </w:rPr>
        <w:t xml:space="preserve">Institution:</w:t>
      </w:r>
      <w:r>
        <w:t xml:space="preserve"> </w:t>
      </w:r>
      <w:r>
        <w:t xml:space="preserve">[Institution Name Redacted]</w:t>
      </w:r>
    </w:p>
    <w:bookmarkEnd w:id="20"/>
    <w:bookmarkStart w:id="21" w:name="introduction-and-background"/>
    <w:p>
      <w:pPr>
        <w:pStyle w:val="Heading2"/>
      </w:pPr>
      <w:r>
        <w:t xml:space="preserve">1. Introduction and Background</w:t>
      </w:r>
    </w:p>
    <w:p>
      <w:pPr>
        <w:pStyle w:val="FirstParagraph"/>
      </w:pPr>
      <w:r>
        <w:t xml:space="preserve">This Experiment Protocol outlines a structured approach to evaluating the responsiveness, accountability, and policy implementation effectiveness of Politician representatives operating within Ghana Accra. Accra, as the capital city of Ghana, serves as a critical hub for political activity, governance, and public service delivery. Understanding how Politician actors engage with constituents, respond to civic demands, and translate policy commitments into tangible outcomes is essential for strengthening democratic governance and public trust.</w:t>
      </w:r>
    </w:p>
    <w:p>
      <w:pPr>
        <w:pStyle w:val="BodyText"/>
      </w:pPr>
      <w:r>
        <w:t xml:space="preserve">The protocol is designed to generate empirical evidence on the behavior and performance of Politician officeholders in Accra, with a focus on transparency, citizen engagement, and service delivery. The findings will inform policy recommendations, civic education initiatives, and institutional reforms aimed at improving governance in Ghana Accra.</w:t>
      </w:r>
    </w:p>
    <w:bookmarkEnd w:id="21"/>
    <w:bookmarkStart w:id="22" w:name="objectives"/>
    <w:p>
      <w:pPr>
        <w:pStyle w:val="Heading2"/>
      </w:pPr>
      <w:r>
        <w:t xml:space="preserve">2. Objectives</w:t>
      </w:r>
    </w:p>
    <w:p>
      <w:pPr>
        <w:pStyle w:val="FirstParagraph"/>
      </w:pPr>
      <w:r>
        <w:t xml:space="preserve">The primary objectives of this Experiment Protocol are:</w:t>
      </w:r>
    </w:p>
    <w:p>
      <w:pPr>
        <w:numPr>
          <w:ilvl w:val="0"/>
          <w:numId w:val="1001"/>
        </w:numPr>
        <w:pStyle w:val="Compact"/>
      </w:pPr>
      <w:r>
        <w:t xml:space="preserve">To measure the responsiveness of Politician representatives in Ghana Accra to citizen inquiries and service requests.</w:t>
      </w:r>
    </w:p>
    <w:p>
      <w:pPr>
        <w:numPr>
          <w:ilvl w:val="0"/>
          <w:numId w:val="1001"/>
        </w:numPr>
        <w:pStyle w:val="Compact"/>
      </w:pPr>
      <w:r>
        <w:t xml:space="preserve">To assess the alignment between Politician campaign promises and actual policy implementation in Accra.</w:t>
      </w:r>
    </w:p>
    <w:p>
      <w:pPr>
        <w:numPr>
          <w:ilvl w:val="0"/>
          <w:numId w:val="1001"/>
        </w:numPr>
        <w:pStyle w:val="Compact"/>
      </w:pPr>
      <w:r>
        <w:t xml:space="preserve">To evaluate the effectiveness of communication channels between Politician officeholders and constituents in Ghana Accra.</w:t>
      </w:r>
    </w:p>
    <w:p>
      <w:pPr>
        <w:numPr>
          <w:ilvl w:val="0"/>
          <w:numId w:val="1001"/>
        </w:numPr>
        <w:pStyle w:val="Compact"/>
      </w:pPr>
      <w:r>
        <w:t xml:space="preserve">To identify factors influencing Politician accountability and public trust in Accra’s political landscape.</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Experiment Protocol employs a mixed-methods approach, combining quantitative surveys, controlled experiments, and qualitative interviews. The study will be conducted across multiple constituencies in Ghana Accra to ensure geographic and demographic diversity.</w:t>
      </w:r>
    </w:p>
    <w:bookmarkEnd w:id="23"/>
    <w:bookmarkStart w:id="24" w:name="sampling"/>
    <w:p>
      <w:pPr>
        <w:pStyle w:val="Heading3"/>
      </w:pPr>
      <w:r>
        <w:t xml:space="preserve">3.2 Sampling</w:t>
      </w:r>
    </w:p>
    <w:p>
      <w:pPr>
        <w:pStyle w:val="FirstParagraph"/>
      </w:pPr>
      <w:r>
        <w:t xml:space="preserve">A stratified random sampling technique will be used to select participants from various constituencies in Ghana Accra. The sample will include:</w:t>
      </w:r>
    </w:p>
    <w:p>
      <w:pPr>
        <w:numPr>
          <w:ilvl w:val="0"/>
          <w:numId w:val="1002"/>
        </w:numPr>
        <w:pStyle w:val="Compact"/>
      </w:pPr>
      <w:r>
        <w:t xml:space="preserve">Citizens aged 18 and above, representing diverse socioeconomic backgrounds.</w:t>
      </w:r>
    </w:p>
    <w:p>
      <w:pPr>
        <w:numPr>
          <w:ilvl w:val="0"/>
          <w:numId w:val="1002"/>
        </w:numPr>
        <w:pStyle w:val="Compact"/>
      </w:pPr>
      <w:r>
        <w:t xml:space="preserve">Politician representatives, including Members of Parliament (MPs) and local government officials.</w:t>
      </w:r>
    </w:p>
    <w:p>
      <w:pPr>
        <w:numPr>
          <w:ilvl w:val="0"/>
          <w:numId w:val="1002"/>
        </w:numPr>
        <w:pStyle w:val="Compact"/>
      </w:pPr>
      <w:r>
        <w:t xml:space="preserve">Civil society organizations and community leaders active in Ghana Accra.</w:t>
      </w:r>
    </w:p>
    <w:bookmarkEnd w:id="24"/>
    <w:bookmarkStart w:id="25" w:name="data-collection"/>
    <w:p>
      <w:pPr>
        <w:pStyle w:val="Heading3"/>
      </w:pPr>
      <w:r>
        <w:t xml:space="preserve">3.3 Data Collection</w:t>
      </w:r>
    </w:p>
    <w:p>
      <w:pPr>
        <w:pStyle w:val="FirstParagraph"/>
      </w:pPr>
      <w:r>
        <w:t xml:space="preserve">Data will be collected through the following methods:</w:t>
      </w:r>
    </w:p>
    <w:p>
      <w:pPr>
        <w:numPr>
          <w:ilvl w:val="0"/>
          <w:numId w:val="1003"/>
        </w:numPr>
        <w:pStyle w:val="Compact"/>
      </w:pPr>
      <w:r>
        <w:rPr>
          <w:bCs/>
          <w:b/>
        </w:rPr>
        <w:t xml:space="preserve">Surveys:</w:t>
      </w:r>
      <w:r>
        <w:t xml:space="preserve"> </w:t>
      </w:r>
      <w:r>
        <w:t xml:space="preserve">Structured questionnaires administered to citizens in Ghana Accra to assess perceptions of Politician responsiveness and service delivery.</w:t>
      </w:r>
    </w:p>
    <w:p>
      <w:pPr>
        <w:numPr>
          <w:ilvl w:val="0"/>
          <w:numId w:val="1003"/>
        </w:numPr>
        <w:pStyle w:val="Compact"/>
      </w:pPr>
      <w:r>
        <w:rPr>
          <w:bCs/>
          <w:b/>
        </w:rPr>
        <w:t xml:space="preserve">Controlled Experiments:</w:t>
      </w:r>
      <w:r>
        <w:t xml:space="preserve"> </w:t>
      </w:r>
      <w:r>
        <w:t xml:space="preserve">Simulated citizen inquiries sent to Politician offices in Accra to measure response times and quality of engagement.</w:t>
      </w:r>
    </w:p>
    <w:p>
      <w:pPr>
        <w:numPr>
          <w:ilvl w:val="0"/>
          <w:numId w:val="1003"/>
        </w:numPr>
        <w:pStyle w:val="Compact"/>
      </w:pPr>
      <w:r>
        <w:rPr>
          <w:bCs/>
          <w:b/>
        </w:rPr>
        <w:t xml:space="preserve">Interviews:</w:t>
      </w:r>
      <w:r>
        <w:t xml:space="preserve"> </w:t>
      </w:r>
      <w:r>
        <w:t xml:space="preserve">Semi-structured interviews with Politician representatives and stakeholders in Ghana Accra to explore decision-making processes and challenges.</w:t>
      </w:r>
    </w:p>
    <w:p>
      <w:pPr>
        <w:numPr>
          <w:ilvl w:val="0"/>
          <w:numId w:val="1003"/>
        </w:numPr>
        <w:pStyle w:val="Compact"/>
      </w:pPr>
      <w:r>
        <w:rPr>
          <w:bCs/>
          <w:b/>
        </w:rPr>
        <w:t xml:space="preserve">Document Analysis:</w:t>
      </w:r>
      <w:r>
        <w:t xml:space="preserve"> </w:t>
      </w:r>
      <w:r>
        <w:t xml:space="preserve">Review of policy documents, campaign materials, and public records related to Politician activities in Accra.</w:t>
      </w:r>
    </w:p>
    <w:bookmarkEnd w:id="25"/>
    <w:bookmarkEnd w:id="26"/>
    <w:bookmarkStart w:id="27" w:name="ethical-considerations"/>
    <w:p>
      <w:pPr>
        <w:pStyle w:val="Heading2"/>
      </w:pPr>
      <w:r>
        <w:t xml:space="preserve">4. Ethical Considerations</w:t>
      </w:r>
    </w:p>
    <w:p>
      <w:pPr>
        <w:pStyle w:val="FirstParagraph"/>
      </w:pPr>
      <w:r>
        <w:t xml:space="preserve">This Experiment Protocol adheres to ethical standards for research involving human subjects. Key considerations include:</w:t>
      </w:r>
    </w:p>
    <w:p>
      <w:pPr>
        <w:numPr>
          <w:ilvl w:val="0"/>
          <w:numId w:val="1004"/>
        </w:numPr>
        <w:pStyle w:val="Compact"/>
      </w:pPr>
      <w:r>
        <w:t xml:space="preserve">Informed consent will be obtained from all participants in Ghana Accra.</w:t>
      </w:r>
    </w:p>
    <w:p>
      <w:pPr>
        <w:numPr>
          <w:ilvl w:val="0"/>
          <w:numId w:val="1004"/>
        </w:numPr>
        <w:pStyle w:val="Compact"/>
      </w:pPr>
      <w:r>
        <w:t xml:space="preserve">Confidentiality and anonymity will be maintained for all respondents.</w:t>
      </w:r>
    </w:p>
    <w:p>
      <w:pPr>
        <w:numPr>
          <w:ilvl w:val="0"/>
          <w:numId w:val="1004"/>
        </w:numPr>
        <w:pStyle w:val="Compact"/>
      </w:pPr>
      <w:r>
        <w:t xml:space="preserve">The study will avoid any actions that could influence ongoing political processes or elections in Accra.</w:t>
      </w:r>
    </w:p>
    <w:p>
      <w:pPr>
        <w:numPr>
          <w:ilvl w:val="0"/>
          <w:numId w:val="1004"/>
        </w:numPr>
        <w:pStyle w:val="Compact"/>
      </w:pPr>
      <w:r>
        <w:t xml:space="preserve">Approval will be sought from relevant ethical review boards and local authorities in Ghana Accra.</w:t>
      </w:r>
    </w:p>
    <w:bookmarkEnd w:id="27"/>
    <w:bookmarkStart w:id="28" w:name="timeline"/>
    <w:p>
      <w:pPr>
        <w:pStyle w:val="Heading2"/>
      </w:pPr>
      <w:r>
        <w:t xml:space="preserve">5. Timeline</w:t>
      </w:r>
    </w:p>
    <w:p>
      <w:pPr>
        <w:pStyle w:val="FirstParagraph"/>
      </w:pPr>
      <w:r>
        <w:t xml:space="preserve">The Experiment Protocol will be implemented over a 12-month period, divided into the following phases:</w:t>
      </w:r>
    </w:p>
    <w:p>
      <w:pPr>
        <w:numPr>
          <w:ilvl w:val="0"/>
          <w:numId w:val="1005"/>
        </w:numPr>
        <w:pStyle w:val="Compact"/>
      </w:pPr>
      <w:r>
        <w:rPr>
          <w:bCs/>
          <w:b/>
        </w:rPr>
        <w:t xml:space="preserve">Months 1-2:</w:t>
      </w:r>
      <w:r>
        <w:t xml:space="preserve"> </w:t>
      </w:r>
      <w:r>
        <w:t xml:space="preserve">Preparation, sampling, and ethical approvals in Ghana Accra.</w:t>
      </w:r>
    </w:p>
    <w:p>
      <w:pPr>
        <w:numPr>
          <w:ilvl w:val="0"/>
          <w:numId w:val="1005"/>
        </w:numPr>
        <w:pStyle w:val="Compact"/>
      </w:pPr>
      <w:r>
        <w:rPr>
          <w:bCs/>
          <w:b/>
        </w:rPr>
        <w:t xml:space="preserve">Months 3-6:</w:t>
      </w:r>
      <w:r>
        <w:t xml:space="preserve"> </w:t>
      </w:r>
      <w:r>
        <w:t xml:space="preserve">Data collection through surveys, experiments, and interviews.</w:t>
      </w:r>
    </w:p>
    <w:p>
      <w:pPr>
        <w:numPr>
          <w:ilvl w:val="0"/>
          <w:numId w:val="1005"/>
        </w:numPr>
        <w:pStyle w:val="Compact"/>
      </w:pPr>
      <w:r>
        <w:rPr>
          <w:bCs/>
          <w:b/>
        </w:rPr>
        <w:t xml:space="preserve">Months 7-9:</w:t>
      </w:r>
      <w:r>
        <w:t xml:space="preserve"> </w:t>
      </w:r>
      <w:r>
        <w:t xml:space="preserve">Data analysis and validation.</w:t>
      </w:r>
    </w:p>
    <w:p>
      <w:pPr>
        <w:numPr>
          <w:ilvl w:val="0"/>
          <w:numId w:val="1005"/>
        </w:numPr>
        <w:pStyle w:val="Compact"/>
      </w:pPr>
      <w:r>
        <w:rPr>
          <w:bCs/>
          <w:b/>
        </w:rPr>
        <w:t xml:space="preserve">Months 10-12:</w:t>
      </w:r>
      <w:r>
        <w:t xml:space="preserve"> </w:t>
      </w:r>
      <w:r>
        <w:t xml:space="preserve">Reporting, dissemination, and policy recommendations for Ghana Accra.</w:t>
      </w:r>
    </w:p>
    <w:bookmarkEnd w:id="28"/>
    <w:bookmarkStart w:id="29" w:name="expected-outcomes"/>
    <w:p>
      <w:pPr>
        <w:pStyle w:val="Heading2"/>
      </w:pPr>
      <w:r>
        <w:t xml:space="preserve">6. Expected Outcomes</w:t>
      </w:r>
    </w:p>
    <w:p>
      <w:pPr>
        <w:pStyle w:val="FirstParagraph"/>
      </w:pPr>
      <w:r>
        <w:t xml:space="preserve">This Experiment Protocol aims to produce:</w:t>
      </w:r>
    </w:p>
    <w:p>
      <w:pPr>
        <w:numPr>
          <w:ilvl w:val="0"/>
          <w:numId w:val="1006"/>
        </w:numPr>
        <w:pStyle w:val="Compact"/>
      </w:pPr>
      <w:r>
        <w:t xml:space="preserve">Empirical evidence on Politician responsiveness and accountability in Ghana Accra.</w:t>
      </w:r>
    </w:p>
    <w:p>
      <w:pPr>
        <w:numPr>
          <w:ilvl w:val="0"/>
          <w:numId w:val="1006"/>
        </w:numPr>
        <w:pStyle w:val="Compact"/>
      </w:pPr>
      <w:r>
        <w:t xml:space="preserve">Insights into the effectiveness of citizen engagement mechanisms in Accra.</w:t>
      </w:r>
    </w:p>
    <w:p>
      <w:pPr>
        <w:numPr>
          <w:ilvl w:val="0"/>
          <w:numId w:val="1006"/>
        </w:numPr>
        <w:pStyle w:val="Compact"/>
      </w:pPr>
      <w:r>
        <w:t xml:space="preserve">Policy recommendations for improving governance and public service delivery in Ghana Accra.</w:t>
      </w:r>
    </w:p>
    <w:p>
      <w:pPr>
        <w:numPr>
          <w:ilvl w:val="0"/>
          <w:numId w:val="1006"/>
        </w:numPr>
        <w:pStyle w:val="Compact"/>
      </w:pPr>
      <w:r>
        <w:t xml:space="preserve">Enhanced public understanding of Politician roles and responsibilities in Accra’s democratic system.</w:t>
      </w:r>
    </w:p>
    <w:bookmarkEnd w:id="29"/>
    <w:bookmarkStart w:id="30" w:name="conclusion"/>
    <w:p>
      <w:pPr>
        <w:pStyle w:val="Heading2"/>
      </w:pPr>
      <w:r>
        <w:t xml:space="preserve">7. Conclusion</w:t>
      </w:r>
    </w:p>
    <w:p>
      <w:pPr>
        <w:pStyle w:val="FirstParagraph"/>
      </w:pPr>
      <w:r>
        <w:t xml:space="preserve">This Experiment Protocol provides a rigorous framework for studying the behavior and performance of Politician representatives in Ghana Accra. By combining scientific methods with contextual relevance, the study seeks to contribute to the advancement of democratic governance and civic engagement in Accra. The findings will be shared with policymakers, civil society, and the public to foster informed dialogue and positive change.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Politician Engagement in Ghana Accra</dc:title>
  <dc:creator/>
  <dc:language>en</dc:language>
  <cp:keywords/>
  <dcterms:created xsi:type="dcterms:W3CDTF">2026-10-10T09:11:59Z</dcterms:created>
  <dcterms:modified xsi:type="dcterms:W3CDTF">2026-10-10T09:11:59Z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