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in</w:t>
      </w:r>
      <w:r>
        <w:t xml:space="preserve"> </w:t>
      </w:r>
      <w:r>
        <w:t xml:space="preserve">Russia</w:t>
      </w:r>
      <w:r>
        <w:t xml:space="preserve"> </w:t>
      </w:r>
      <w:r>
        <w:t xml:space="preserve">Moscow</w:t>
      </w:r>
    </w:p>
    <w:bookmarkStart w:id="20" w:name="X8fdbb80ab7a8627eb7b0ee159bc097ef6ed3009"/>
    <w:p>
      <w:pPr>
        <w:pStyle w:val="Heading1"/>
      </w:pPr>
      <w:r>
        <w:t xml:space="preserve">Experiment Protocol: Politician in Russia Moscow</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Moscow, Russia</w:t>
      </w:r>
    </w:p>
    <w:p>
      <w:pPr>
        <w:pStyle w:val="BodyText"/>
      </w:pPr>
      <w:r>
        <w:rPr>
          <w:bCs/>
          <w:b/>
        </w:rPr>
        <w:t xml:space="preserve">Subject:</w:t>
      </w:r>
      <w:r>
        <w:t xml:space="preserve"> </w:t>
      </w:r>
      <w:r>
        <w:t xml:space="preserve">Politician</w:t>
      </w:r>
    </w:p>
    <w:p>
      <w:pPr>
        <w:pStyle w:val="BodyText"/>
      </w:pPr>
      <w:r>
        <w:rPr>
          <w:bCs/>
          <w:b/>
        </w:rPr>
        <w:t xml:space="preserve">Objective:</w:t>
      </w:r>
      <w:r>
        <w:t xml:space="preserve"> </w:t>
      </w:r>
      <w:r>
        <w:t xml:space="preserve">To analyze the behavior, decision-making processes, and public engagement strategies of a politician operating within the political landscape of Moscow, Russia.</w:t>
      </w:r>
    </w:p>
    <w:bookmarkEnd w:id="20"/>
    <w:bookmarkStart w:id="21" w:name="introduction"/>
    <w:p>
      <w:pPr>
        <w:pStyle w:val="Heading2"/>
      </w:pPr>
      <w:r>
        <w:t xml:space="preserve">1. Introduction</w:t>
      </w:r>
    </w:p>
    <w:p>
      <w:pPr>
        <w:pStyle w:val="FirstParagraph"/>
      </w:pPr>
      <w:r>
        <w:t xml:space="preserve">This Experiment Protocol outlines the methodology and procedures for studying the role and actions of a politician in the context of Russia Moscow. The study aims to provide insights into how political figures navigate the complex socio-political environment of one of the world's most influential cities. By focusing on a specific politician, this protocol seeks to uncover patterns in their communication, policy-making, and interaction with constituents.</w:t>
      </w:r>
    </w:p>
    <w:p>
      <w:pPr>
        <w:pStyle w:val="BodyText"/>
      </w:pPr>
      <w:r>
        <w:t xml:space="preserve">The choice of Russia Moscow as the location is deliberate, given its status as the political, economic, and cultural heart of the Russian Federation. Understanding the dynamics at play here can offer valuable lessons about governance, leadership, and public administration on a global scale.</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observe and document the daily activities of a politician in Moscow.</w:t>
      </w:r>
    </w:p>
    <w:p>
      <w:pPr>
        <w:numPr>
          <w:ilvl w:val="0"/>
          <w:numId w:val="1001"/>
        </w:numPr>
        <w:pStyle w:val="Compact"/>
      </w:pPr>
      <w:r>
        <w:t xml:space="preserve">To evaluate the effectiveness of their communication strategies with the public and media.</w:t>
      </w:r>
    </w:p>
    <w:p>
      <w:pPr>
        <w:numPr>
          <w:ilvl w:val="0"/>
          <w:numId w:val="1001"/>
        </w:numPr>
        <w:pStyle w:val="Compact"/>
      </w:pPr>
      <w:r>
        <w:t xml:space="preserve">To assess their decision-making processes in response to local and national issues.</w:t>
      </w:r>
    </w:p>
    <w:p>
      <w:pPr>
        <w:numPr>
          <w:ilvl w:val="0"/>
          <w:numId w:val="1001"/>
        </w:numPr>
        <w:pStyle w:val="Compact"/>
      </w:pPr>
      <w:r>
        <w:t xml:space="preserve">To analyze the impact of their policies on the residents of Moscow.</w:t>
      </w:r>
    </w:p>
    <w:p>
      <w:pPr>
        <w:numPr>
          <w:ilvl w:val="0"/>
          <w:numId w:val="1001"/>
        </w:numPr>
        <w:pStyle w:val="Compact"/>
      </w:pPr>
      <w:r>
        <w:t xml:space="preserve">To identify any ethical considerations or challenges they face in their role.</w:t>
      </w:r>
    </w:p>
    <w:bookmarkEnd w:id="22"/>
    <w:bookmarkStart w:id="26" w:name="methodology"/>
    <w:p>
      <w:pPr>
        <w:pStyle w:val="Heading2"/>
      </w:pPr>
      <w:r>
        <w:t xml:space="preserve">3. Methodology</w:t>
      </w:r>
    </w:p>
    <w:p>
      <w:pPr>
        <w:pStyle w:val="FirstParagraph"/>
      </w:pPr>
      <w:r>
        <w:t xml:space="preserve">The experiment will employ a mixed-methods approach, combining qualitative and quantitative data collection techniques. This ensures a comprehensive understanding of the politician's role and influence.</w:t>
      </w:r>
    </w:p>
    <w:bookmarkStart w:id="23" w:name="participant-selection"/>
    <w:p>
      <w:pPr>
        <w:pStyle w:val="Heading3"/>
      </w:pPr>
      <w:r>
        <w:t xml:space="preserve">3.1 Participant Selection</w:t>
      </w:r>
    </w:p>
    <w:p>
      <w:pPr>
        <w:pStyle w:val="FirstParagraph"/>
      </w:pPr>
      <w:r>
        <w:t xml:space="preserve">A mid-level politician from Moscow will be selected as the subject of this study. The individual should have been in office for at least two years to ensure sufficient experience and visibility. Their portfolio may include areas such as urban development, education, healthcare, or public safety.</w:t>
      </w:r>
    </w:p>
    <w:bookmarkEnd w:id="23"/>
    <w:bookmarkStart w:id="24"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Observation:</w:t>
      </w:r>
      <w:r>
        <w:t xml:space="preserve"> </w:t>
      </w:r>
      <w:r>
        <w:t xml:space="preserve">Researchers will attend public events, meetings, and press conferences involving the politician to observe their behavior and interactions.</w:t>
      </w:r>
    </w:p>
    <w:p>
      <w:pPr>
        <w:numPr>
          <w:ilvl w:val="0"/>
          <w:numId w:val="1002"/>
        </w:numPr>
        <w:pStyle w:val="Compact"/>
      </w:pPr>
      <w:r>
        <w:rPr>
          <w:bCs/>
          <w:b/>
        </w:rPr>
        <w:t xml:space="preserve">Interviews:</w:t>
      </w:r>
      <w:r>
        <w:t xml:space="preserve"> </w:t>
      </w:r>
      <w:r>
        <w:t xml:space="preserve">Semi-structured interviews will be conducted with the politician, their staff, constituents, and experts in Russian politics.</w:t>
      </w:r>
    </w:p>
    <w:p>
      <w:pPr>
        <w:numPr>
          <w:ilvl w:val="0"/>
          <w:numId w:val="1002"/>
        </w:numPr>
        <w:pStyle w:val="Compact"/>
      </w:pPr>
      <w:r>
        <w:rPr>
          <w:bCs/>
          <w:b/>
        </w:rPr>
        <w:t xml:space="preserve">Document Analysis:</w:t>
      </w:r>
      <w:r>
        <w:t xml:space="preserve"> </w:t>
      </w:r>
      <w:r>
        <w:t xml:space="preserve">Official documents, speeches, social media posts, and news articles related to the politician will be analyzed.</w:t>
      </w:r>
    </w:p>
    <w:p>
      <w:pPr>
        <w:numPr>
          <w:ilvl w:val="0"/>
          <w:numId w:val="1002"/>
        </w:numPr>
        <w:pStyle w:val="Compact"/>
      </w:pPr>
      <w:r>
        <w:rPr>
          <w:bCs/>
          <w:b/>
        </w:rPr>
        <w:t xml:space="preserve">Surveys:</w:t>
      </w:r>
      <w:r>
        <w:t xml:space="preserve"> </w:t>
      </w:r>
      <w:r>
        <w:t xml:space="preserve">A survey will be distributed to Moscow residents to gauge public perception of the politician's performance and policies.</w:t>
      </w:r>
    </w:p>
    <w:bookmarkEnd w:id="24"/>
    <w:bookmarkStart w:id="25" w:name="duration"/>
    <w:p>
      <w:pPr>
        <w:pStyle w:val="Heading3"/>
      </w:pPr>
      <w:r>
        <w:t xml:space="preserve">3.3 Duration</w:t>
      </w:r>
    </w:p>
    <w:p>
      <w:pPr>
        <w:pStyle w:val="FirstParagraph"/>
      </w:pPr>
      <w:r>
        <w:t xml:space="preserve">The experiment will span six months, allowing sufficient time to capture seasonal variations in political activity and public sentiment.</w:t>
      </w:r>
    </w:p>
    <w:bookmarkEnd w:id="25"/>
    <w:bookmarkEnd w:id="26"/>
    <w:bookmarkStart w:id="27" w:name="ethical-considerations"/>
    <w:p>
      <w:pPr>
        <w:pStyle w:val="Heading2"/>
      </w:pPr>
      <w:r>
        <w:t xml:space="preserve">4. Ethical Considerations</w:t>
      </w:r>
    </w:p>
    <w:p>
      <w:pPr>
        <w:pStyle w:val="FirstParagraph"/>
      </w:pPr>
      <w:r>
        <w:t xml:space="preserve">Given the sensitive nature of political research, strict ethical guidelines will be followed:</w:t>
      </w:r>
    </w:p>
    <w:p>
      <w:pPr>
        <w:numPr>
          <w:ilvl w:val="0"/>
          <w:numId w:val="1003"/>
        </w:numPr>
        <w:pStyle w:val="Compact"/>
      </w:pPr>
      <w:r>
        <w:t xml:space="preserve">Informed consent will be obtained from all participants, including the politician and interviewees.</w:t>
      </w:r>
    </w:p>
    <w:p>
      <w:pPr>
        <w:numPr>
          <w:ilvl w:val="0"/>
          <w:numId w:val="1003"/>
        </w:numPr>
        <w:pStyle w:val="Compact"/>
      </w:pPr>
      <w:r>
        <w:t xml:space="preserve">Confidentiality will be maintained for all personal information collected during the study.</w:t>
      </w:r>
    </w:p>
    <w:p>
      <w:pPr>
        <w:numPr>
          <w:ilvl w:val="0"/>
          <w:numId w:val="1003"/>
        </w:numPr>
        <w:pStyle w:val="Compact"/>
      </w:pPr>
      <w:r>
        <w:t xml:space="preserve">Researchers will remain impartial and avoid influencing the politician's actions or decisions.</w:t>
      </w:r>
    </w:p>
    <w:p>
      <w:pPr>
        <w:numPr>
          <w:ilvl w:val="0"/>
          <w:numId w:val="1003"/>
        </w:numPr>
        <w:pStyle w:val="Compact"/>
      </w:pPr>
      <w:r>
        <w:t xml:space="preserve">The study will comply with all applicable laws and regulations in Russia Moscow.</w:t>
      </w:r>
    </w:p>
    <w:bookmarkEnd w:id="27"/>
    <w:bookmarkStart w:id="28" w:name="expected-outcomes"/>
    <w:p>
      <w:pPr>
        <w:pStyle w:val="Heading2"/>
      </w:pPr>
      <w:r>
        <w:t xml:space="preserve">5. Expected Outcomes</w:t>
      </w:r>
    </w:p>
    <w:p>
      <w:pPr>
        <w:pStyle w:val="FirstParagraph"/>
      </w:pPr>
      <w:r>
        <w:t xml:space="preserve">This experiment aims to produce several key outcomes:</w:t>
      </w:r>
    </w:p>
    <w:p>
      <w:pPr>
        <w:numPr>
          <w:ilvl w:val="0"/>
          <w:numId w:val="1004"/>
        </w:numPr>
        <w:pStyle w:val="Compact"/>
      </w:pPr>
      <w:r>
        <w:t xml:space="preserve">A detailed profile of the politician's leadership style and priorities.</w:t>
      </w:r>
    </w:p>
    <w:p>
      <w:pPr>
        <w:numPr>
          <w:ilvl w:val="0"/>
          <w:numId w:val="1004"/>
        </w:numPr>
        <w:pStyle w:val="Compact"/>
      </w:pPr>
      <w:r>
        <w:t xml:space="preserve">Insights into the challenges faced by politicians in Russia Moscow, such as balancing local needs with national directives.</w:t>
      </w:r>
    </w:p>
    <w:p>
      <w:pPr>
        <w:numPr>
          <w:ilvl w:val="0"/>
          <w:numId w:val="1004"/>
        </w:numPr>
        <w:pStyle w:val="Compact"/>
      </w:pPr>
      <w:r>
        <w:t xml:space="preserve">Recommendations for improving transparency and accountability in political processes.</w:t>
      </w:r>
    </w:p>
    <w:p>
      <w:pPr>
        <w:numPr>
          <w:ilvl w:val="0"/>
          <w:numId w:val="1004"/>
        </w:numPr>
        <w:pStyle w:val="Compact"/>
      </w:pPr>
      <w:r>
        <w:t xml:space="preserve">A framework for comparing the findings with similar studies conducted in other regions or countries.</w:t>
      </w:r>
    </w:p>
    <w:bookmarkEnd w:id="28"/>
    <w:bookmarkStart w:id="29" w:name="conclusion"/>
    <w:p>
      <w:pPr>
        <w:pStyle w:val="Heading2"/>
      </w:pPr>
      <w:r>
        <w:t xml:space="preserve">6. Conclusion</w:t>
      </w:r>
    </w:p>
    <w:p>
      <w:pPr>
        <w:pStyle w:val="FirstParagraph"/>
      </w:pPr>
      <w:r>
        <w:t xml:space="preserve">This Experiment Protocol provides a structured approach to studying the role of a politician in Russia Moscow. By adhering to rigorous methodologies and ethical standards, the study will contribute valuable knowledge to the fields of political science, public administration, and urban governance. The findings will not only enhance our understanding of Moscow's political landscape but also offer broader implications for democratic practices worldwide.</w:t>
      </w:r>
    </w:p>
    <w:bookmarkEnd w:id="29"/>
    <w:bookmarkStart w:id="30" w:name="note"/>
    <w:p>
      <w:pPr>
        <w:pStyle w:val="Heading3"/>
      </w:pPr>
      <w:r>
        <w:t xml:space="preserve">Note:</w:t>
      </w:r>
    </w:p>
    <w:p>
      <w:pPr>
        <w:pStyle w:val="FirstParagraph"/>
      </w:pPr>
      <w:r>
        <w:t xml:space="preserve">This document is intended for academic and research purposes only. Any use of the information contained herein must respect the privacy and rights of individuals involved in the study.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in Russia Moscow</dc:title>
  <dc:creator/>
  <dc:language>en</dc:language>
  <cp:keywords/>
  <dcterms:created xsi:type="dcterms:W3CDTF">2026-10-10T11:30:55Z</dcterms:created>
  <dcterms:modified xsi:type="dcterms:W3CDTF">2026-10-10T11:30:55Z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