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Bangladesh</w:t>
      </w:r>
      <w:r>
        <w:t xml:space="preserve"> </w:t>
      </w:r>
      <w:r>
        <w:t xml:space="preserve">Dhaka</w:t>
      </w:r>
    </w:p>
    <w:bookmarkStart w:id="20" w:name="X6beba3a80023e881f4bb982fdf5932feadf0221"/>
    <w:p>
      <w:pPr>
        <w:pStyle w:val="Heading1"/>
      </w:pPr>
      <w:r>
        <w:t xml:space="preserve">Experiment Protocol: Project Manager Efficacy in Bangladesh Dhaka</w:t>
      </w:r>
    </w:p>
    <w:p>
      <w:pPr>
        <w:pStyle w:val="FirstParagraph"/>
      </w:pPr>
      <w:r>
        <w:rPr>
          <w:bCs/>
          <w:b/>
        </w:rPr>
        <w:t xml:space="preserve">Document ID:</w:t>
      </w:r>
      <w:r>
        <w:t xml:space="preserve"> </w:t>
      </w:r>
      <w:r>
        <w:t xml:space="preserve">EP-BD-DH-PM-2024-001</w:t>
      </w:r>
    </w:p>
    <w:p>
      <w:pPr>
        <w:pStyle w:val="BodyText"/>
      </w:pPr>
      <w:r>
        <w:rPr>
          <w:bCs/>
          <w:b/>
        </w:rPr>
        <w:t xml:space="preserve">Location:</w:t>
      </w:r>
      <w:r>
        <w:t xml:space="preserve"> </w:t>
      </w:r>
      <w:r>
        <w:t xml:space="preserve">Bangladesh Dhaka (Gulshan, Banani, and Uttara Tech Hubs)</w:t>
      </w:r>
    </w:p>
    <w:p>
      <w:pPr>
        <w:pStyle w:val="BodyText"/>
      </w:pPr>
      <w:r>
        <w:rPr>
          <w:bCs/>
          <w:b/>
        </w:rPr>
        <w:t xml:space="preserve">Subject:</w:t>
      </w:r>
      <w:r>
        <w:t xml:space="preserve"> </w:t>
      </w:r>
      <w:r>
        <w:t xml:space="preserve">Project Manager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rapid digitization of the economy in Bangladesh Dhaka has created a surge in demand for technical project management. As the capital city becomes a regional hub for IT services, fintech, and telecommunications, the role of the Project Manager (PM) has evolved from simple administrative oversight to strategic leadership. However, the unique socio-cultural and infrastructural landscape of Bangladesh Dhaka presents specific challenges, including power fluctuations, internet connectivity issues, and distinct hierarchical communication styles.</w:t>
      </w:r>
    </w:p>
    <w:p>
      <w:pPr>
        <w:pStyle w:val="BodyText"/>
      </w:pPr>
      <w:r>
        <w:t xml:space="preserve">This Experiment Protocol outlines a structured study to evaluate the efficacy of different Project Manager methodologies within this specific geographic and cultural context. The goal is to determine which management styles yield the highest productivity and team satisfaction in the Bangladesh Dhaka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Agile versus Waterfall methodologies led by a Project Manager in the Bangladesh Dhaka IT sector.</w:t>
      </w:r>
    </w:p>
    <w:p>
      <w:pPr>
        <w:numPr>
          <w:ilvl w:val="0"/>
          <w:numId w:val="1001"/>
        </w:numPr>
        <w:pStyle w:val="Compact"/>
      </w:pPr>
      <w:r>
        <w:t xml:space="preserve">To analyze how local cultural factors in Bangladesh Dhaka influence the authority and decision-making speed of a Project Manager.</w:t>
      </w:r>
    </w:p>
    <w:p>
      <w:pPr>
        <w:numPr>
          <w:ilvl w:val="0"/>
          <w:numId w:val="1001"/>
        </w:numPr>
        <w:pStyle w:val="Compact"/>
      </w:pPr>
      <w:r>
        <w:t xml:space="preserve">To measure the correlation between Project Manager adaptability and project delivery timelines in the face of local infrastructural constraints.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involving three distinct software development teams based in Bangladesh Dhaka. Each team will be assigned a Project Manager trained in a specific management philosophy. The experiment will run for a duration of six months.</w:t>
      </w:r>
    </w:p>
    <w:bookmarkEnd w:id="23"/>
    <w:bookmarkStart w:id="24" w:name="participants"/>
    <w:p>
      <w:pPr>
        <w:pStyle w:val="Heading3"/>
      </w:pPr>
      <w:r>
        <w:t xml:space="preserve">3.2 Participants</w:t>
      </w:r>
    </w:p>
    <w:p>
      <w:pPr>
        <w:pStyle w:val="FirstParagraph"/>
      </w:pPr>
      <w:r>
        <w:rPr>
          <w:bCs/>
          <w:b/>
        </w:rPr>
        <w:t xml:space="preserve">Project Managers:</w:t>
      </w:r>
      <w:r>
        <w:t xml:space="preserve"> </w:t>
      </w:r>
      <w:r>
        <w:t xml:space="preserve">Three senior Project Managers with at least five years of experience working in Bangladesh Dhaka. They must be fluent in both English and Bengali to navigate the local business environment effectively.</w:t>
      </w:r>
    </w:p>
    <w:p>
      <w:pPr>
        <w:pStyle w:val="BodyText"/>
      </w:pPr>
      <w:r>
        <w:rPr>
          <w:bCs/>
          <w:b/>
        </w:rPr>
        <w:t xml:space="preserve">Development Teams:</w:t>
      </w:r>
      <w:r>
        <w:t xml:space="preserve"> </w:t>
      </w:r>
      <w:r>
        <w:t xml:space="preserve">Three teams of ten developers each, matched by skill level and experience. Teams will be located in major business districts of Bangladesh Dhaka, such as Gulshan-2 and Uttara Sector 7, to ensure exposure to similar urban challenges.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management style of the Project Manager (Agile/Scrum, Waterfall, or Hybrid).</w:t>
            </w:r>
          </w:p>
        </w:tc>
      </w:tr>
      <w:tr>
        <w:tc>
          <w:tcPr/>
          <w:p>
            <w:pPr>
              <w:pStyle w:val="Compact"/>
              <w:jc w:val="left"/>
            </w:pPr>
            <w:r>
              <w:t xml:space="preserve">Dependent Variables</w:t>
            </w:r>
          </w:p>
        </w:tc>
        <w:tc>
          <w:tcPr/>
          <w:p>
            <w:pPr>
              <w:pStyle w:val="Compact"/>
              <w:jc w:val="left"/>
            </w:pPr>
            <w:r>
              <w:t xml:space="preserve">Project completion time, budget variance, code quality metrics, and team retention rates.</w:t>
            </w:r>
          </w:p>
        </w:tc>
      </w:tr>
      <w:tr>
        <w:tc>
          <w:tcPr/>
          <w:p>
            <w:pPr>
              <w:pStyle w:val="Compact"/>
              <w:jc w:val="left"/>
            </w:pPr>
            <w:r>
              <w:t xml:space="preserve">Control Variables</w:t>
            </w:r>
          </w:p>
        </w:tc>
        <w:tc>
          <w:tcPr/>
          <w:p>
            <w:pPr>
              <w:pStyle w:val="Compact"/>
              <w:jc w:val="left"/>
            </w:pPr>
            <w:r>
              <w:t xml:space="preserve">Project scope, technology stack, office location in Bangladesh Dhaka, and salary structures.</w:t>
            </w:r>
          </w:p>
        </w:tc>
      </w:tr>
    </w:tbl>
    <w:bookmarkEnd w:id="25"/>
    <w:bookmarkEnd w:id="26"/>
    <w:bookmarkStart w:id="30" w:name="experimental-procedure"/>
    <w:p>
      <w:pPr>
        <w:pStyle w:val="Heading2"/>
      </w:pPr>
      <w:r>
        <w:t xml:space="preserve">4. Experimental Procedure</w:t>
      </w:r>
    </w:p>
    <w:bookmarkStart w:id="27" w:name="phase-1-preparation-weeks-1-2"/>
    <w:p>
      <w:pPr>
        <w:pStyle w:val="Heading3"/>
      </w:pPr>
      <w:r>
        <w:t xml:space="preserve">4.1 Phase 1: Preparation (Weeks 1-2)</w:t>
      </w:r>
    </w:p>
    <w:p>
      <w:pPr>
        <w:pStyle w:val="FirstParagraph"/>
      </w:pPr>
      <w:r>
        <w:t xml:space="preserve">All Project Managers will undergo a standardized training module to ensure baseline competency. The scope of work for each team will be identical: the development of a mid-sized fintech application tailored for the Bangladesh Dhaka market. This ensures that the Project Manager is dealing with local regulatory requirements and user expectations.</w:t>
      </w:r>
    </w:p>
    <w:bookmarkEnd w:id="27"/>
    <w:bookmarkStart w:id="28" w:name="phase-2-execution-weeks-3-22"/>
    <w:p>
      <w:pPr>
        <w:pStyle w:val="Heading3"/>
      </w:pPr>
      <w:r>
        <w:t xml:space="preserve">4.2 Phase 2: Execution (Weeks 3-22)</w:t>
      </w:r>
    </w:p>
    <w:p>
      <w:pPr>
        <w:pStyle w:val="FirstParagraph"/>
      </w:pPr>
      <w:r>
        <w:t xml:space="preserve">During this phase, the Project Managers will lead their teams according to their assigned methodology.</w:t>
      </w:r>
    </w:p>
    <w:p>
      <w:pPr>
        <w:numPr>
          <w:ilvl w:val="0"/>
          <w:numId w:val="1002"/>
        </w:numPr>
        <w:pStyle w:val="Compact"/>
      </w:pPr>
      <w:r>
        <w:rPr>
          <w:bCs/>
          <w:b/>
        </w:rPr>
        <w:t xml:space="preserve">Group A (Agile PM):</w:t>
      </w:r>
      <w:r>
        <w:t xml:space="preserve"> </w:t>
      </w:r>
      <w:r>
        <w:t xml:space="preserve">Focuses on iterative delivery, daily stand-ups, and rapid adaptation to changes.</w:t>
      </w:r>
    </w:p>
    <w:p>
      <w:pPr>
        <w:numPr>
          <w:ilvl w:val="0"/>
          <w:numId w:val="1002"/>
        </w:numPr>
        <w:pStyle w:val="Compact"/>
      </w:pPr>
      <w:r>
        <w:rPr>
          <w:bCs/>
          <w:b/>
        </w:rPr>
        <w:t xml:space="preserve">Group B (Waterfall PM):</w:t>
      </w:r>
      <w:r>
        <w:t xml:space="preserve"> </w:t>
      </w:r>
      <w:r>
        <w:t xml:space="preserve">Focuses on strict documentation, sequential phases, and rigid change control.</w:t>
      </w:r>
    </w:p>
    <w:p>
      <w:pPr>
        <w:numPr>
          <w:ilvl w:val="0"/>
          <w:numId w:val="1002"/>
        </w:numPr>
        <w:pStyle w:val="Compact"/>
      </w:pPr>
      <w:r>
        <w:rPr>
          <w:bCs/>
          <w:b/>
        </w:rPr>
        <w:t xml:space="preserve">Group C (Hybrid PM):</w:t>
      </w:r>
      <w:r>
        <w:t xml:space="preserve"> </w:t>
      </w:r>
      <w:r>
        <w:t xml:space="preserve">Adapts methods based on the specific constraints of Bangladesh Dhaka, such as adjusting schedules for local holidays or infrastructure outages.</w:t>
      </w:r>
    </w:p>
    <w:p>
      <w:pPr>
        <w:pStyle w:val="FirstParagraph"/>
      </w:pPr>
      <w:r>
        <w:t xml:space="preserve">Observers will record how each Project Manager handles specific local stressors, such as load-shedding (power cuts) or traffic-induced delays in face-to-face meetings.</w:t>
      </w:r>
    </w:p>
    <w:bookmarkEnd w:id="28"/>
    <w:bookmarkStart w:id="29" w:name="phase-3-data-collection-ongoing"/>
    <w:p>
      <w:pPr>
        <w:pStyle w:val="Heading3"/>
      </w:pPr>
      <w:r>
        <w:t xml:space="preserve">4.3 Phase 3: Data Collection (Ongoing)</w:t>
      </w:r>
    </w:p>
    <w:p>
      <w:pPr>
        <w:pStyle w:val="FirstParagraph"/>
      </w:pPr>
      <w:r>
        <w:t xml:space="preserve">Data will be collected bi-weekly using Jira metrics, Git commit history, and anonymous team surveys. The surveys will specifically ask about the Project Manager's ability to communicate effectively within the cultural hierarchy of Bangladesh Dhaka.</w:t>
      </w:r>
    </w:p>
    <w:bookmarkEnd w:id="29"/>
    <w:bookmarkEnd w:id="30"/>
    <w:bookmarkStart w:id="31" w:name="risk-management"/>
    <w:p>
      <w:pPr>
        <w:pStyle w:val="Heading2"/>
      </w:pPr>
      <w:r>
        <w:t xml:space="preserve">5. Risk Management</w:t>
      </w:r>
    </w:p>
    <w:p>
      <w:pPr>
        <w:pStyle w:val="FirstParagraph"/>
      </w:pPr>
      <w:r>
        <w:t xml:space="preserve">Conducting this experiment in Bangladesh Dhaka requires careful risk mitigation:</w:t>
      </w:r>
    </w:p>
    <w:p>
      <w:pPr>
        <w:numPr>
          <w:ilvl w:val="0"/>
          <w:numId w:val="1003"/>
        </w:numPr>
        <w:pStyle w:val="Compact"/>
      </w:pPr>
      <w:r>
        <w:rPr>
          <w:bCs/>
          <w:b/>
        </w:rPr>
        <w:t xml:space="preserve">Infrastructure Risks:</w:t>
      </w:r>
      <w:r>
        <w:t xml:space="preserve"> </w:t>
      </w:r>
      <w:r>
        <w:t xml:space="preserve">Backup power generators and redundant internet connections will be provided to all teams to ensure that external factors do not skew the Project Manager's performance evaluation.</w:t>
      </w:r>
    </w:p>
    <w:p>
      <w:pPr>
        <w:numPr>
          <w:ilvl w:val="0"/>
          <w:numId w:val="1003"/>
        </w:numPr>
        <w:pStyle w:val="Compact"/>
      </w:pPr>
      <w:r>
        <w:rPr>
          <w:bCs/>
          <w:b/>
        </w:rPr>
        <w:t xml:space="preserve">Cultural Bias:</w:t>
      </w:r>
      <w:r>
        <w:t xml:space="preserve"> </w:t>
      </w:r>
      <w:r>
        <w:t xml:space="preserve">To prevent bias, the evaluation committee will include international experts and local industry leaders from Bangladesh Dhaka.</w:t>
      </w:r>
    </w:p>
    <w:p>
      <w:pPr>
        <w:numPr>
          <w:ilvl w:val="0"/>
          <w:numId w:val="1003"/>
        </w:numPr>
        <w:pStyle w:val="Compact"/>
      </w:pPr>
      <w:r>
        <w:rPr>
          <w:bCs/>
          <w:b/>
        </w:rPr>
        <w:t xml:space="preserve">Data Privacy:</w:t>
      </w:r>
      <w:r>
        <w:t xml:space="preserve"> </w:t>
      </w:r>
      <w:r>
        <w:t xml:space="preserve">All data collected will comply with the Digital Security Act of Bangladesh.</w:t>
      </w:r>
    </w:p>
    <w:bookmarkEnd w:id="31"/>
    <w:bookmarkStart w:id="32" w:name="expected-outcomes"/>
    <w:p>
      <w:pPr>
        <w:pStyle w:val="Heading2"/>
      </w:pPr>
      <w:r>
        <w:t xml:space="preserve">6. Expected Outcomes</w:t>
      </w:r>
    </w:p>
    <w:p>
      <w:pPr>
        <w:pStyle w:val="FirstParagraph"/>
      </w:pPr>
      <w:r>
        <w:t xml:space="preserve">It is hypothesized that the Project Manager utilizing a Hybrid approach will demonstrate superior performance in Bangladesh Dhaka. This is due to the necessity of balancing global best practices with local realities, such as the importance of relationship-building (known locally as "jugaad" or adaptive problem-solving) and navigating complex bureaucratic processes.</w:t>
      </w:r>
    </w:p>
    <w:p>
      <w:pPr>
        <w:pStyle w:val="BodyText"/>
      </w:pPr>
      <w:r>
        <w:t xml:space="preserve">This Experiment Protocol aims to provide actionable insights for organizations operating in Bangladesh Dhaka, helping them select and train Project Managers who can thrive in this dynamic environment.</w:t>
      </w:r>
    </w:p>
    <w:bookmarkEnd w:id="32"/>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Bangladesh Dhaka</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