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Egypt</w:t>
      </w:r>
      <w:r>
        <w:t xml:space="preserve"> </w:t>
      </w:r>
      <w:r>
        <w:t xml:space="preserve">Cairo</w:t>
      </w:r>
    </w:p>
    <w:bookmarkStart w:id="35" w:name="Xa403f1a56c8967d273dfcd91cce0f2263a6044c"/>
    <w:p>
      <w:pPr>
        <w:pStyle w:val="Heading1"/>
      </w:pPr>
      <w:r>
        <w:t xml:space="preserve">Experiment Protocol: Project Manager Efficacy in Egypt Cairo</w:t>
      </w:r>
    </w:p>
    <w:p>
      <w:pPr>
        <w:pStyle w:val="FirstParagraph"/>
      </w:pPr>
      <w:r>
        <w:rPr>
          <w:bCs/>
          <w:b/>
        </w:rPr>
        <w:t xml:space="preserve">Protocol ID:</w:t>
      </w:r>
      <w:r>
        <w:t xml:space="preserve"> </w:t>
      </w:r>
      <w:r>
        <w:t xml:space="preserve">PM-EGY-CAI-2024-001</w:t>
      </w:r>
    </w:p>
    <w:p>
      <w:pPr>
        <w:pStyle w:val="BodyText"/>
      </w:pPr>
      <w:r>
        <w:rPr>
          <w:bCs/>
          <w:b/>
        </w:rPr>
        <w:t xml:space="preserve">Location:</w:t>
      </w:r>
      <w:r>
        <w:t xml:space="preserve"> </w:t>
      </w:r>
      <w:r>
        <w:t xml:space="preserve">Egypt Cairo (Primary Sites: New Cairo, 6th of October City, Downtown Cairo)</w:t>
      </w:r>
    </w:p>
    <w:p>
      <w:pPr>
        <w:pStyle w:val="BodyText"/>
      </w:pPr>
      <w:r>
        <w:rPr>
          <w:bCs/>
          <w:b/>
        </w:rPr>
        <w:t xml:space="preserve">Subject:</w:t>
      </w:r>
      <w:r>
        <w:t xml:space="preserve"> </w:t>
      </w:r>
      <w:r>
        <w:t xml:space="preserve">Project Manager Performance and Adaptability</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The rapid urbanization and technological advancement occurring within Egypt Cairo have created a unique environment for project management. As the economic hub of the region, Cairo presents specific challenges related to infrastructure, regulatory compliance, cultural dynamics, and resource allocation. This Experiment Protocol is designed to evaluate the efficacy of the Project Manager role when deployed in this specific geographic and cultural context.</w:t>
      </w:r>
    </w:p>
    <w:p>
      <w:pPr>
        <w:pStyle w:val="BodyText"/>
      </w:pPr>
      <w:r>
        <w:t xml:space="preserve">The objective is not merely to assess standard project management competencies but to determine how a Project Manager adapts to the distinct operational realities of Egypt Cairo. This includes navigating local bureaucracy, managing diverse stakeholder expectations, and mitigating risks associated with the local supply chain and labor market.</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ability of a Project Manager to deliver projects on time and within budget in the Egypt Cairo market.</w:t>
      </w:r>
    </w:p>
    <w:p>
      <w:pPr>
        <w:numPr>
          <w:ilvl w:val="0"/>
          <w:numId w:val="1001"/>
        </w:numPr>
        <w:pStyle w:val="Compact"/>
      </w:pPr>
      <w:r>
        <w:t xml:space="preserve">To assess the Project Manager's proficiency in local stakeholder management and communication.</w:t>
      </w:r>
    </w:p>
    <w:p>
      <w:pPr>
        <w:numPr>
          <w:ilvl w:val="0"/>
          <w:numId w:val="1001"/>
        </w:numPr>
        <w:pStyle w:val="Compact"/>
      </w:pPr>
      <w:r>
        <w:t xml:space="preserve">To evaluate risk mitigation strategies specific to the regulatory and infrastructural environment of Cairo.</w:t>
      </w:r>
    </w:p>
    <w:p>
      <w:pPr>
        <w:numPr>
          <w:ilvl w:val="0"/>
          <w:numId w:val="1001"/>
        </w:numPr>
        <w:pStyle w:val="Compact"/>
      </w:pPr>
      <w:r>
        <w:t xml:space="preserve">To determine the impact of cultural intelligence on team cohesion and productivity.</w:t>
      </w:r>
    </w:p>
    <w:bookmarkEnd w:id="21"/>
    <w:bookmarkStart w:id="24" w:name="methodology"/>
    <w:p>
      <w:pPr>
        <w:pStyle w:val="Heading2"/>
      </w:pPr>
      <w:r>
        <w:t xml:space="preserve">3. Methodology</w:t>
      </w:r>
    </w:p>
    <w:p>
      <w:pPr>
        <w:pStyle w:val="FirstParagraph"/>
      </w:pPr>
      <w:r>
        <w:t xml:space="preserve">This experiment will utilize a controlled observational study combined with quantitative performance metrics. The study will be conducted over a period of six months across three distinct project types: Construction, IT Implementation, and Event Management.</w:t>
      </w:r>
    </w:p>
    <w:bookmarkStart w:id="22" w:name="participant-selection"/>
    <w:p>
      <w:pPr>
        <w:pStyle w:val="Heading3"/>
      </w:pPr>
      <w:r>
        <w:t xml:space="preserve">3.1. Participant Selection</w:t>
      </w:r>
    </w:p>
    <w:p>
      <w:pPr>
        <w:pStyle w:val="FirstParagraph"/>
      </w:pPr>
      <w:r>
        <w:t xml:space="preserve">Participants will be Project Managers with a minimum of five years of experience. They will be divided into two groups:</w:t>
      </w:r>
    </w:p>
    <w:p>
      <w:pPr>
        <w:numPr>
          <w:ilvl w:val="0"/>
          <w:numId w:val="1002"/>
        </w:numPr>
        <w:pStyle w:val="Compact"/>
      </w:pPr>
      <w:r>
        <w:rPr>
          <w:bCs/>
          <w:b/>
        </w:rPr>
        <w:t xml:space="preserve">Group A:</w:t>
      </w:r>
      <w:r>
        <w:t xml:space="preserve"> </w:t>
      </w:r>
      <w:r>
        <w:t xml:space="preserve">Project Managers with prior experience working in Egypt Cairo.</w:t>
      </w:r>
    </w:p>
    <w:p>
      <w:pPr>
        <w:numPr>
          <w:ilvl w:val="0"/>
          <w:numId w:val="1002"/>
        </w:numPr>
        <w:pStyle w:val="Compact"/>
      </w:pPr>
      <w:r>
        <w:rPr>
          <w:bCs/>
          <w:b/>
        </w:rPr>
        <w:t xml:space="preserve">Group B:</w:t>
      </w:r>
      <w:r>
        <w:t xml:space="preserve"> </w:t>
      </w:r>
      <w:r>
        <w:t xml:space="preserve">Project Managers with international experience but no prior exposure to Egypt Cairo.</w:t>
      </w:r>
    </w:p>
    <w:bookmarkEnd w:id="22"/>
    <w:bookmarkStart w:id="23" w:name="experimental-design"/>
    <w:p>
      <w:pPr>
        <w:pStyle w:val="Heading3"/>
      </w:pPr>
      <w:r>
        <w:t xml:space="preserve">3.2. Experimental Design</w:t>
      </w:r>
    </w:p>
    <w:p>
      <w:pPr>
        <w:pStyle w:val="FirstParagraph"/>
      </w:pPr>
      <w:r>
        <w:t xml:space="preserve">Each Project Manager will be assigned a project of similar complexity and budget. The projects will be located in different districts of Egypt Cairo to account for regional variations. The experiment will track the following variables:</w:t>
      </w:r>
    </w:p>
    <w:p>
      <w:pPr>
        <w:numPr>
          <w:ilvl w:val="0"/>
          <w:numId w:val="1003"/>
        </w:numPr>
        <w:pStyle w:val="Compact"/>
      </w:pPr>
      <w:r>
        <w:t xml:space="preserve">Project timeline adherence.</w:t>
      </w:r>
    </w:p>
    <w:p>
      <w:pPr>
        <w:numPr>
          <w:ilvl w:val="0"/>
          <w:numId w:val="1003"/>
        </w:numPr>
        <w:pStyle w:val="Compact"/>
      </w:pPr>
      <w:r>
        <w:t xml:space="preserve">Budget variance.</w:t>
      </w:r>
    </w:p>
    <w:p>
      <w:pPr>
        <w:numPr>
          <w:ilvl w:val="0"/>
          <w:numId w:val="1003"/>
        </w:numPr>
        <w:pStyle w:val="Compact"/>
      </w:pPr>
      <w:r>
        <w:t xml:space="preserve">Stakeholder satisfaction scores.</w:t>
      </w:r>
    </w:p>
    <w:p>
      <w:pPr>
        <w:numPr>
          <w:ilvl w:val="0"/>
          <w:numId w:val="1003"/>
        </w:numPr>
        <w:pStyle w:val="Compact"/>
      </w:pPr>
      <w:r>
        <w:t xml:space="preserve">Incident response time.</w:t>
      </w:r>
    </w:p>
    <w:bookmarkEnd w:id="23"/>
    <w:bookmarkEnd w:id="24"/>
    <w:bookmarkStart w:id="29" w:name="procedures"/>
    <w:p>
      <w:pPr>
        <w:pStyle w:val="Heading2"/>
      </w:pPr>
      <w:r>
        <w:t xml:space="preserve">4. Procedures</w:t>
      </w:r>
    </w:p>
    <w:p>
      <w:pPr>
        <w:pStyle w:val="FirstParagraph"/>
      </w:pPr>
      <w:r>
        <w:t xml:space="preserve">The experiment will proceed in four phases:</w:t>
      </w:r>
    </w:p>
    <w:bookmarkStart w:id="25" w:name="phase-1-preparation-and-onboarding"/>
    <w:p>
      <w:pPr>
        <w:pStyle w:val="Heading3"/>
      </w:pPr>
      <w:r>
        <w:t xml:space="preserve">Phase 1: Preparation and Onboarding</w:t>
      </w:r>
    </w:p>
    <w:p>
      <w:pPr>
        <w:pStyle w:val="FirstParagraph"/>
      </w:pPr>
      <w:r>
        <w:t xml:space="preserve">All Project Managers will undergo a standardized briefing regarding the project scope. Group B will receive additional training on the cultural and regulatory landscape of Egypt Cairo. This phase will last two weeks.</w:t>
      </w:r>
    </w:p>
    <w:bookmarkEnd w:id="25"/>
    <w:bookmarkStart w:id="26" w:name="phase-2-execution"/>
    <w:p>
      <w:pPr>
        <w:pStyle w:val="Heading3"/>
      </w:pPr>
      <w:r>
        <w:t xml:space="preserve">Phase 2: Execution</w:t>
      </w:r>
    </w:p>
    <w:p>
      <w:pPr>
        <w:pStyle w:val="FirstParagraph"/>
      </w:pPr>
      <w:r>
        <w:t xml:space="preserve">The Project Managers will execute their respective projects. Regular check-ins will be conducted to monitor progress. Data will be collected on a weekly basis regarding task completion, resource utilization, and stakeholder interactions.</w:t>
      </w:r>
    </w:p>
    <w:bookmarkEnd w:id="26"/>
    <w:bookmarkStart w:id="27" w:name="phase-3-monitoring-and-data-collection"/>
    <w:p>
      <w:pPr>
        <w:pStyle w:val="Heading3"/>
      </w:pPr>
      <w:r>
        <w:t xml:space="preserve">Phase 3: Monitoring and Data Collection</w:t>
      </w:r>
    </w:p>
    <w:p>
      <w:pPr>
        <w:pStyle w:val="FirstParagraph"/>
      </w:pPr>
      <w:r>
        <w:t xml:space="preserve">Independent observers will track the Project Managers' activities. This includes observing meetings, reviewing documentation, and conducting interviews with team members and stakeholders. Special attention will be paid to how the Project Manager handles challenges specific to Egypt Cairo, such as traffic-related delays, power outages, or regulatory hurdles.</w:t>
      </w:r>
    </w:p>
    <w:bookmarkEnd w:id="27"/>
    <w:bookmarkStart w:id="28" w:name="phase-4-evaluation-and-reporting"/>
    <w:p>
      <w:pPr>
        <w:pStyle w:val="Heading3"/>
      </w:pPr>
      <w:r>
        <w:t xml:space="preserve">Phase 4: Evaluation and Reporting</w:t>
      </w:r>
    </w:p>
    <w:p>
      <w:pPr>
        <w:pStyle w:val="FirstParagraph"/>
      </w:pPr>
      <w:r>
        <w:t xml:space="preserve">Upon project completion, a comprehensive evaluation will be conducted. This will involve analyzing the collected data, comparing the performance of Group A and Group B, and identifying key success factors.</w:t>
      </w:r>
    </w:p>
    <w:bookmarkEnd w:id="28"/>
    <w:bookmarkEnd w:id="29"/>
    <w:bookmarkStart w:id="30" w:name="data-collection-instruments"/>
    <w:p>
      <w:pPr>
        <w:pStyle w:val="Heading2"/>
      </w:pPr>
      <w:r>
        <w:t xml:space="preserve">5. Data Collection Instruments</w:t>
      </w:r>
    </w:p>
    <w:p>
      <w:pPr>
        <w:pStyle w:val="FirstParagraph"/>
      </w:pPr>
      <w:r>
        <w:t xml:space="preserve">The following instruments will be used to collect data:</w:t>
      </w:r>
    </w:p>
    <w:p>
      <w:pPr>
        <w:numPr>
          <w:ilvl w:val="0"/>
          <w:numId w:val="1004"/>
        </w:numPr>
        <w:pStyle w:val="Compact"/>
      </w:pPr>
      <w:r>
        <w:rPr>
          <w:bCs/>
          <w:b/>
        </w:rPr>
        <w:t xml:space="preserve">Project Management Software:</w:t>
      </w:r>
      <w:r>
        <w:t xml:space="preserve"> </w:t>
      </w:r>
      <w:r>
        <w:t xml:space="preserve">To track task completion and timeline adherence.</w:t>
      </w:r>
    </w:p>
    <w:p>
      <w:pPr>
        <w:numPr>
          <w:ilvl w:val="0"/>
          <w:numId w:val="1004"/>
        </w:numPr>
        <w:pStyle w:val="Compact"/>
      </w:pPr>
      <w:r>
        <w:rPr>
          <w:bCs/>
          <w:b/>
        </w:rPr>
        <w:t xml:space="preserve">Financial Reports:</w:t>
      </w:r>
      <w:r>
        <w:t xml:space="preserve"> </w:t>
      </w:r>
      <w:r>
        <w:t xml:space="preserve">To monitor budget utilization and variance.</w:t>
      </w:r>
    </w:p>
    <w:p>
      <w:pPr>
        <w:numPr>
          <w:ilvl w:val="0"/>
          <w:numId w:val="1004"/>
        </w:numPr>
        <w:pStyle w:val="Compact"/>
      </w:pPr>
      <w:r>
        <w:rPr>
          <w:bCs/>
          <w:b/>
        </w:rPr>
        <w:t xml:space="preserve">Stakeholder Surveys:</w:t>
      </w:r>
      <w:r>
        <w:t xml:space="preserve"> </w:t>
      </w:r>
      <w:r>
        <w:t xml:space="preserve">To assess satisfaction levels and communication effectiveness.</w:t>
      </w:r>
    </w:p>
    <w:p>
      <w:pPr>
        <w:numPr>
          <w:ilvl w:val="0"/>
          <w:numId w:val="1004"/>
        </w:numPr>
        <w:pStyle w:val="Compact"/>
      </w:pPr>
      <w:r>
        <w:rPr>
          <w:bCs/>
          <w:b/>
        </w:rPr>
        <w:t xml:space="preserve">Observer Logs:</w:t>
      </w:r>
      <w:r>
        <w:t xml:space="preserve"> </w:t>
      </w:r>
      <w:r>
        <w:t xml:space="preserve">To document qualitative observations of the Project Manager's behavior and decision-making.</w:t>
      </w:r>
    </w:p>
    <w:bookmarkEnd w:id="30"/>
    <w:bookmarkStart w:id="31" w:name="risk-management"/>
    <w:p>
      <w:pPr>
        <w:pStyle w:val="Heading2"/>
      </w:pPr>
      <w:r>
        <w:t xml:space="preserve">6. Risk Management</w:t>
      </w:r>
    </w:p>
    <w:p>
      <w:pPr>
        <w:pStyle w:val="FirstParagraph"/>
      </w:pPr>
      <w:r>
        <w:t xml:space="preserve">The experiment itself carries risks that must be managed. These include:</w:t>
      </w:r>
    </w:p>
    <w:p>
      <w:pPr>
        <w:numPr>
          <w:ilvl w:val="0"/>
          <w:numId w:val="1005"/>
        </w:numPr>
        <w:pStyle w:val="Compact"/>
      </w:pPr>
      <w:r>
        <w:rPr>
          <w:bCs/>
          <w:b/>
        </w:rPr>
        <w:t xml:space="preserve">Project Failure:</w:t>
      </w:r>
      <w:r>
        <w:t xml:space="preserve"> </w:t>
      </w:r>
      <w:r>
        <w:t xml:space="preserve">If a project fails, it could impact the reputation of the organization. Mitigation involves close monitoring and intervention if necessary.</w:t>
      </w:r>
    </w:p>
    <w:p>
      <w:pPr>
        <w:numPr>
          <w:ilvl w:val="0"/>
          <w:numId w:val="1005"/>
        </w:numPr>
        <w:pStyle w:val="Compact"/>
      </w:pPr>
      <w:r>
        <w:rPr>
          <w:bCs/>
          <w:b/>
        </w:rPr>
        <w:t xml:space="preserve">Data Integrity:</w:t>
      </w:r>
      <w:r>
        <w:t xml:space="preserve"> </w:t>
      </w:r>
      <w:r>
        <w:t xml:space="preserve">Ensuring that data is collected accurately and without bias. Mitigation involves using standardized tools and training observers.</w:t>
      </w:r>
    </w:p>
    <w:p>
      <w:pPr>
        <w:numPr>
          <w:ilvl w:val="0"/>
          <w:numId w:val="1005"/>
        </w:numPr>
        <w:pStyle w:val="Compact"/>
      </w:pPr>
      <w:r>
        <w:rPr>
          <w:bCs/>
          <w:b/>
        </w:rPr>
        <w:t xml:space="preserve">Participant Bias:</w:t>
      </w:r>
      <w:r>
        <w:t xml:space="preserve"> </w:t>
      </w:r>
      <w:r>
        <w:t xml:space="preserve">Project Managers may alter their behavior knowing they are being observed. Mitigation involves minimizing direct observation and relying on objective metrics.</w:t>
      </w:r>
    </w:p>
    <w:bookmarkEnd w:id="31"/>
    <w:bookmarkStart w:id="32" w:name="ethical-considerations"/>
    <w:p>
      <w:pPr>
        <w:pStyle w:val="Heading2"/>
      </w:pPr>
      <w:r>
        <w:t xml:space="preserve">7. Ethical Considerations</w:t>
      </w:r>
    </w:p>
    <w:p>
      <w:pPr>
        <w:pStyle w:val="FirstParagraph"/>
      </w:pPr>
      <w:r>
        <w:t xml:space="preserve">All participants will provide informed consent before joining the experiment. Their data will be kept confidential and used solely for the purposes of this study. The experiment will adhere to all relevant ethical guidelines and local regulations in Egypt Cairo.</w:t>
      </w:r>
    </w:p>
    <w:bookmarkEnd w:id="32"/>
    <w:bookmarkStart w:id="33" w:name="expected-outcomes"/>
    <w:p>
      <w:pPr>
        <w:pStyle w:val="Heading2"/>
      </w:pPr>
      <w:r>
        <w:t xml:space="preserve">8. Expected Outcomes</w:t>
      </w:r>
    </w:p>
    <w:p>
      <w:pPr>
        <w:pStyle w:val="FirstParagraph"/>
      </w:pPr>
      <w:r>
        <w:t xml:space="preserve">It is expected that this experiment will provide valuable insights into the skills and competencies required for a Project Manager to succeed in Egypt Cairo. The findings will be used to develop training programs and best practices for project management in this region.</w:t>
      </w:r>
    </w:p>
    <w:bookmarkEnd w:id="33"/>
    <w:bookmarkStart w:id="34" w:name="conclusion"/>
    <w:p>
      <w:pPr>
        <w:pStyle w:val="Heading2"/>
      </w:pPr>
      <w:r>
        <w:t xml:space="preserve">9. Conclusion</w:t>
      </w:r>
    </w:p>
    <w:p>
      <w:pPr>
        <w:pStyle w:val="FirstParagraph"/>
      </w:pPr>
      <w:r>
        <w:t xml:space="preserve">This Experiment Protocol outlines a rigorous approach to evaluating the Project Manager role in the context of Egypt Cairo. By systematically measuring performance and adapting to local conditions, we aim to enhance project success rates and contribute to the professional development of project managers operating in this dynamic environment.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Egypt Cairo</dc:title>
  <dc:creator/>
  <dc:language>en</dc:language>
  <cp:keywords/>
  <dcterms:created xsi:type="dcterms:W3CDTF">2026-10-10T00:30:21Z</dcterms:created>
  <dcterms:modified xsi:type="dcterms:W3CDTF">2026-10-10T00:30:21Z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