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Mexico</w:t>
      </w:r>
      <w:r>
        <w:t xml:space="preserve"> </w:t>
      </w:r>
      <w:r>
        <w:t xml:space="preserve">City</w:t>
      </w:r>
    </w:p>
    <w:p>
      <w:pPr>
        <w:pStyle w:val="FirstParagraph"/>
      </w:pPr>
      <w:r>
        <w:rPr>
          <w:bCs/>
          <w:b/>
        </w:rPr>
        <w:t xml:space="preserve">Document ID:</w:t>
      </w:r>
      <w:r>
        <w:t xml:space="preserve"> </w:t>
      </w:r>
      <w:r>
        <w:t xml:space="preserve">EXP-PM-MX-2023-001</w:t>
      </w:r>
      <w:r>
        <w:br/>
      </w:r>
      <w:r>
        <w:rPr>
          <w:bCs/>
          <w:b/>
        </w:rPr>
        <w:t xml:space="preserve">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Mexico City, Mexico</w:t>
      </w:r>
      <w:r>
        <w:br/>
      </w:r>
      <w:r>
        <w:rPr>
          <w:bCs/>
          <w:b/>
        </w:rPr>
        <w:t xml:space="preserve">Subject:</w:t>
      </w:r>
      <w:r>
        <w:t xml:space="preserve"> </w:t>
      </w:r>
      <w:r>
        <w:t xml:space="preserve">Experiment Protocol for Project Manager Performance Analysis</w:t>
      </w:r>
    </w:p>
    <w:bookmarkStart w:id="32" w:name="X51bda2ac6fe1ece3aed3b36cce4bff43f23f605"/>
    <w:p>
      <w:pPr>
        <w:pStyle w:val="Heading1"/>
      </w:pPr>
      <w:r>
        <w:t xml:space="preserve">Experiment Protocol: Project Manager Efficacy in Mexico City</w:t>
      </w:r>
    </w:p>
    <w:bookmarkStart w:id="20" w:name="introduction-and-background"/>
    <w:p>
      <w:pPr>
        <w:pStyle w:val="Heading2"/>
      </w:pPr>
      <w:r>
        <w:t xml:space="preserve">1. Introduction and Background</w:t>
      </w:r>
    </w:p>
    <w:p>
      <w:pPr>
        <w:pStyle w:val="FirstParagraph"/>
      </w:pPr>
      <w:r>
        <w:t xml:space="preserve">The dynamic economic landscape of Mexico City (Ciudad de México) presents unique challenges for organizational management. As the capital and largest metropolitan area in Mexico, it serves as the primary hub for technology, finance, and industrial development. Within this context, the role of the Project Manager is critical. However, standard methodologies often fail to account for the specific cultural, logistical, and regulatory nuances of the region.</w:t>
      </w:r>
    </w:p>
    <w:p>
      <w:pPr>
        <w:pStyle w:val="BodyText"/>
      </w:pPr>
      <w:r>
        <w:t xml:space="preserve">This Experiment Protocol outlines a structured investigation into the performance metrics of Project Managers operating within Mexico City. The objective is to determine how local variables—such as traffic congestion, regulatory compliance (NOM standards), and cultural communication styles—impact project delivery timelines and stakeholder satisfaction.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impact of Mexico City-specific logistical constraints on Project Manager decision-making speed.</w:t>
      </w:r>
    </w:p>
    <w:p>
      <w:pPr>
        <w:numPr>
          <w:ilvl w:val="0"/>
          <w:numId w:val="1001"/>
        </w:numPr>
        <w:pStyle w:val="Compact"/>
      </w:pPr>
      <w:r>
        <w:t xml:space="preserve">To evaluate the correlation between cultural intelligence (CQ) of the Project Manager and team cohesion in a Mexican urban context.</w:t>
      </w:r>
    </w:p>
    <w:p>
      <w:pPr>
        <w:numPr>
          <w:ilvl w:val="0"/>
          <w:numId w:val="1001"/>
        </w:numPr>
        <w:pStyle w:val="Compact"/>
      </w:pPr>
      <w:r>
        <w:t xml:space="preserve">To assess the effectiveness of hybrid management frameworks when applied to projects in the Greater Mexico City area.</w:t>
      </w:r>
    </w:p>
    <w:p>
      <w:pPr>
        <w:numPr>
          <w:ilvl w:val="0"/>
          <w:numId w:val="1001"/>
        </w:numPr>
        <w:pStyle w:val="Compact"/>
      </w:pPr>
      <w:r>
        <w:t xml:space="preserve">To develop a localized competency model for Project Managers tailored to the Mexican capital.</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data analysis with qualitative interviews. The study will be conducted over a period of six months. We will employ a controlled observational design where Project Managers are assigned to similar scope projects within different sectors (Construction, IT, and Logistics) across Mexico City.</w:t>
      </w:r>
    </w:p>
    <w:bookmarkEnd w:id="22"/>
    <w:bookmarkStart w:id="23" w:name="participants"/>
    <w:p>
      <w:pPr>
        <w:pStyle w:val="Heading3"/>
      </w:pPr>
      <w:r>
        <w:t xml:space="preserve">3.2 Participants</w:t>
      </w:r>
    </w:p>
    <w:p>
      <w:pPr>
        <w:pStyle w:val="FirstParagraph"/>
      </w:pPr>
      <w:r>
        <w:t xml:space="preserve">The sample group will consist of 50 certified Project Managers (PMP or PRINCE2 certified) currently employed in Mexico City. Participants will be stratified by industry and years of experience.</w:t>
      </w:r>
    </w:p>
    <w:p>
      <w:pPr>
        <w:numPr>
          <w:ilvl w:val="0"/>
          <w:numId w:val="1002"/>
        </w:numPr>
        <w:pStyle w:val="Compact"/>
      </w:pPr>
      <w:r>
        <w:rPr>
          <w:bCs/>
          <w:b/>
        </w:rPr>
        <w:t xml:space="preserve">Inclusion Criteria:</w:t>
      </w:r>
      <w:r>
        <w:t xml:space="preserve"> </w:t>
      </w:r>
      <w:r>
        <w:t xml:space="preserve">Must have managed at least three projects within Mexico City in the last two years; must be fluent in Spanish.</w:t>
      </w:r>
    </w:p>
    <w:p>
      <w:pPr>
        <w:numPr>
          <w:ilvl w:val="0"/>
          <w:numId w:val="1002"/>
        </w:numPr>
        <w:pStyle w:val="Compact"/>
      </w:pPr>
      <w:r>
        <w:rPr>
          <w:bCs/>
          <w:b/>
        </w:rPr>
        <w:t xml:space="preserve">Exclusion Criteria:</w:t>
      </w:r>
      <w:r>
        <w:t xml:space="preserve"> </w:t>
      </w:r>
      <w:r>
        <w:t xml:space="preserve">Remote-only managers with no physical presence in the city; managers in government roles with fixed bureaucratic constraints.</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Management style (Agile vs. Waterfall), Cultural Intelligence Score, Local Regulatory Knowledge.</w:t>
            </w:r>
          </w:p>
        </w:tc>
      </w:tr>
      <w:tr>
        <w:tc>
          <w:tcPr/>
          <w:p>
            <w:pPr>
              <w:pStyle w:val="Compact"/>
              <w:jc w:val="left"/>
            </w:pPr>
            <w:r>
              <w:t xml:space="preserve">Dependent</w:t>
            </w:r>
          </w:p>
        </w:tc>
        <w:tc>
          <w:tcPr/>
          <w:p>
            <w:pPr>
              <w:pStyle w:val="Compact"/>
              <w:jc w:val="left"/>
            </w:pPr>
            <w:r>
              <w:t xml:space="preserve">Project completion time, Budget variance, Stakeholder satisfaction index, Team retention rate.</w:t>
            </w:r>
          </w:p>
        </w:tc>
      </w:tr>
      <w:tr>
        <w:tc>
          <w:tcPr/>
          <w:p>
            <w:pPr>
              <w:pStyle w:val="Compact"/>
              <w:jc w:val="left"/>
            </w:pPr>
            <w:r>
              <w:t xml:space="preserve">Control</w:t>
            </w:r>
          </w:p>
        </w:tc>
        <w:tc>
          <w:tcPr/>
          <w:p>
            <w:pPr>
              <w:pStyle w:val="Compact"/>
              <w:jc w:val="left"/>
            </w:pPr>
            <w:r>
              <w:t xml:space="preserve">Project budget size, Team size, Geographic location within Mexico City (e.g., Polanco vs. Iztapalapa).</w:t>
            </w:r>
          </w:p>
        </w:tc>
      </w:tr>
    </w:tbl>
    <w:bookmarkEnd w:id="24"/>
    <w:bookmarkEnd w:id="25"/>
    <w:bookmarkStart w:id="29" w:name="procedure"/>
    <w:p>
      <w:pPr>
        <w:pStyle w:val="Heading2"/>
      </w:pPr>
      <w:r>
        <w:t xml:space="preserve">4. Procedure</w:t>
      </w:r>
    </w:p>
    <w:bookmarkStart w:id="26" w:name="phase-1-baseline-assessment-weeks-1-4"/>
    <w:p>
      <w:pPr>
        <w:pStyle w:val="Heading3"/>
      </w:pPr>
      <w:r>
        <w:t xml:space="preserve">Phase 1: Baseline Assessment (Weeks 1-4)</w:t>
      </w:r>
    </w:p>
    <w:p>
      <w:pPr>
        <w:pStyle w:val="FirstParagraph"/>
      </w:pPr>
      <w:r>
        <w:t xml:space="preserve">All participating Project Managers will undergo a baseline assessment. This includes a Cultural Intelligence (CQ) test adapted for the Mexican business context and a technical audit of their current project portfolios. We will also map the specific logistical challenges of their project sites within Mexico City, such as proximity to high-traffic zones like the Periférico or Reforma Avenue.</w:t>
      </w:r>
    </w:p>
    <w:bookmarkEnd w:id="26"/>
    <w:bookmarkStart w:id="27" w:name="X18aaeacdc6eafa07fbd4f9c2ad550ebd0b639d0"/>
    <w:p>
      <w:pPr>
        <w:pStyle w:val="Heading3"/>
      </w:pPr>
      <w:r>
        <w:t xml:space="preserve">Phase 2: Intervention and Observation (Weeks 5-20)</w:t>
      </w:r>
    </w:p>
    <w:p>
      <w:pPr>
        <w:pStyle w:val="FirstParagraph"/>
      </w:pPr>
      <w:r>
        <w:t xml:space="preserve">During this phase, Project Managers will implement specific interventions based on their assigned group. Group A will utilize a localized Agile framework that accounts for Mexican labor laws (LFT) and holiday schedules. Group B will continue with standard international methodologies. Data will be collected weekly via digital dashboards tracking task completion, meeting attendance, and risk mitigation logs.</w:t>
      </w:r>
    </w:p>
    <w:p>
      <w:pPr>
        <w:pStyle w:val="BodyText"/>
      </w:pPr>
      <w:r>
        <w:t xml:space="preserve">Special attention will be paid to "Mexico City factors," including:</w:t>
      </w:r>
    </w:p>
    <w:p>
      <w:pPr>
        <w:numPr>
          <w:ilvl w:val="0"/>
          <w:numId w:val="1003"/>
        </w:numPr>
        <w:pStyle w:val="Compact"/>
      </w:pPr>
      <w:r>
        <w:t xml:space="preserve">Impact of "Hoy No Circula" (vehicle restriction) policies on site visits.</w:t>
      </w:r>
    </w:p>
    <w:p>
      <w:pPr>
        <w:numPr>
          <w:ilvl w:val="0"/>
          <w:numId w:val="1003"/>
        </w:numPr>
        <w:pStyle w:val="Compact"/>
      </w:pPr>
      <w:r>
        <w:t xml:space="preserve">Communication latency due to urban infrastructure issues.</w:t>
      </w:r>
    </w:p>
    <w:p>
      <w:pPr>
        <w:numPr>
          <w:ilvl w:val="0"/>
          <w:numId w:val="1003"/>
        </w:numPr>
        <w:pStyle w:val="Compact"/>
      </w:pPr>
      <w:r>
        <w:t xml:space="preserve">Negotiation dynamics with local vendors and subcontractors.</w:t>
      </w:r>
    </w:p>
    <w:bookmarkEnd w:id="27"/>
    <w:bookmarkStart w:id="28" w:name="Xfb784363e0903719968dbfb08a8ef07fa76f490"/>
    <w:p>
      <w:pPr>
        <w:pStyle w:val="Heading3"/>
      </w:pPr>
      <w:r>
        <w:t xml:space="preserve">Phase 3: Data Collection and Analysis (Weeks 21-24)</w:t>
      </w:r>
    </w:p>
    <w:p>
      <w:pPr>
        <w:pStyle w:val="FirstParagraph"/>
      </w:pPr>
      <w:r>
        <w:t xml:space="preserve">Quantitative data will be analyzed using statistical software to identify significant differences between groups. Qualitative data will be gathered through semi-structured interviews with the Project Managers and their stakeholders. These interviews will explore the subjective experience of managing projects in Mexico City, focusing on stress levels, adaptability, and perceived success.</w:t>
      </w:r>
    </w:p>
    <w:bookmarkEnd w:id="28"/>
    <w:bookmarkEnd w:id="29"/>
    <w:bookmarkStart w:id="30" w:name="ethical-considerations"/>
    <w:p>
      <w:pPr>
        <w:pStyle w:val="Heading2"/>
      </w:pPr>
      <w:r>
        <w:t xml:space="preserve">5. Ethical Considerations</w:t>
      </w:r>
    </w:p>
    <w:p>
      <w:pPr>
        <w:pStyle w:val="FirstParagraph"/>
      </w:pPr>
      <w:r>
        <w:t xml:space="preserve">This experiment adheres to the ethical guidelines established by the Mexican Association of Project Management (AMCP). All participants will provide informed consent. Data anonymity will be strictly maintained to protect the professional reputation of the Project Managers and the confidentiality of their employers. The study has been reviewed to ensure it does not disrupt critical infrastructure or public services in Mexico City.</w:t>
      </w:r>
    </w:p>
    <w:bookmarkEnd w:id="30"/>
    <w:bookmarkStart w:id="31" w:name="expected-outcomes"/>
    <w:p>
      <w:pPr>
        <w:pStyle w:val="Heading2"/>
      </w:pPr>
      <w:r>
        <w:t xml:space="preserve">6. Expected Outcomes</w:t>
      </w:r>
    </w:p>
    <w:p>
      <w:pPr>
        <w:pStyle w:val="FirstParagraph"/>
      </w:pPr>
      <w:r>
        <w:t xml:space="preserve">We anticipate that Project Managers with higher Cultural Intelligence and localized knowledge of Mexico City will demonstrate superior performance in stakeholder management and risk mitigation. The experiment aims to prove that a "one-size-fits-all" management approach is insufficient in this specific geographic and cultural context. The final report will provide actionable recommendations for organizations operating in Mexico City to optimize their Project Manager selection and training processes.</w:t>
      </w:r>
    </w:p>
    <w:bookmarkEnd w:id="31"/>
    <w:p>
      <w:pPr>
        <w:pStyle w:val="BodyText"/>
      </w:pPr>
      <w:r>
        <w:rPr>
          <w:bCs/>
          <w:b/>
        </w:rPr>
        <w:t xml:space="preserve">Prepared by:</w:t>
      </w:r>
      <w:r>
        <w:t xml:space="preserve"> </w:t>
      </w:r>
      <w:r>
        <w:t xml:space="preserve">Research &amp; Development Division</w:t>
      </w:r>
      <w:r>
        <w:br/>
      </w:r>
      <w:r>
        <w:rPr>
          <w:bCs/>
          <w:b/>
        </w:rPr>
        <w:t xml:space="preserve">Approved by:</w:t>
      </w:r>
      <w:r>
        <w:t xml:space="preserve"> </w:t>
      </w:r>
      <w:r>
        <w:t xml:space="preserve">Ethics Committee, Mexico City Chapter</w:t>
      </w:r>
      <w:r>
        <w:br/>
      </w:r>
      <w:r>
        <w:rPr>
          <w:iCs/>
          <w:i/>
        </w:rPr>
        <w:t xml:space="preserve">This document is confidential and intended for internal research purposes only.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Mexico City</dc:title>
  <dc:creator/>
  <dc:language>en</dc:language>
  <cp:keywords/>
  <dcterms:created xsi:type="dcterms:W3CDTF">2026-10-10T05:06:10Z</dcterms:created>
  <dcterms:modified xsi:type="dcterms:W3CDTF">2026-10-10T05:06:10Z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