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Pakistan</w:t>
      </w:r>
      <w:r>
        <w:t xml:space="preserve"> </w:t>
      </w:r>
      <w:r>
        <w:t xml:space="preserve">Karachi</w:t>
      </w:r>
    </w:p>
    <w:bookmarkStart w:id="20" w:name="X8471f9929431b25637d8e6837eb3afd8ad3ddfe"/>
    <w:p>
      <w:pPr>
        <w:pStyle w:val="Heading1"/>
      </w:pPr>
      <w:r>
        <w:t xml:space="preserve">Experiment Protocol: Project Manager Efficacy in Pakistan Karachi</w:t>
      </w:r>
    </w:p>
    <w:p>
      <w:pPr>
        <w:pStyle w:val="FirstParagraph"/>
      </w:pPr>
      <w:r>
        <w:rPr>
          <w:bCs/>
          <w:b/>
        </w:rPr>
        <w:t xml:space="preserve">Document ID:</w:t>
      </w:r>
      <w:r>
        <w:t xml:space="preserve"> </w:t>
      </w:r>
      <w:r>
        <w:t xml:space="preserve">EXP-KHI-PM-2024-001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Karachi, Pakistan</w:t>
      </w:r>
    </w:p>
    <w:p>
      <w:pPr>
        <w:pStyle w:val="BodyText"/>
      </w:pPr>
      <w:r>
        <w:rPr>
          <w:bCs/>
          <w:b/>
        </w:rPr>
        <w:t xml:space="preserve">Subject:</w:t>
      </w:r>
      <w:r>
        <w:t xml:space="preserve"> </w:t>
      </w:r>
      <w:r>
        <w:t xml:space="preserve">Comparative Analysis of Project Manager Methodologies in High-Volatility Urban Environments</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the performance, adaptability, and efficacy of a Project Manager operating within the specific socio-economic and infrastructural context of Pakistan Karachi. Karachi, as the economic hub of Pakistan, presents a unique environment characterized by rapid urbanization, complex stakeholder networks, infrastructural challenges, and a dynamic labor market.</w:t>
      </w:r>
    </w:p>
    <w:p>
      <w:pPr>
        <w:pStyle w:val="BodyText"/>
      </w:pPr>
      <w:r>
        <w:t xml:space="preserve">The role of the Project Manager in this region requires more than standard methodological adherence; it demands high cultural intelligence, logistical resilience, and the ability to navigate local regulatory frameworks. This experiment aims to quantify how specific Project Manager interventions impact project delivery timelines, budget adherence, and stakeholder satisfaction within Karachi-based organizations.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hybrid project management methodologies (combining Agile and Waterfall) on project success rates in Pakistan Karachi.</w:t>
      </w:r>
    </w:p>
    <w:p>
      <w:pPr>
        <w:numPr>
          <w:ilvl w:val="0"/>
          <w:numId w:val="1001"/>
        </w:numPr>
        <w:pStyle w:val="Compact"/>
      </w:pPr>
      <w:r>
        <w:t xml:space="preserve">To evaluate the Project Manager's ability to mitigate risks associated with local infrastructural instability (e.g., power outages, traffic congestion, internet connectivity).</w:t>
      </w:r>
    </w:p>
    <w:p>
      <w:pPr>
        <w:numPr>
          <w:ilvl w:val="0"/>
          <w:numId w:val="1001"/>
        </w:numPr>
        <w:pStyle w:val="Compact"/>
      </w:pPr>
      <w:r>
        <w:t xml:space="preserve">To measure the correlation between culturally adapted leadership styles and team productivity in Karachi's diverse workforce.</w:t>
      </w:r>
    </w:p>
    <w:p>
      <w:pPr>
        <w:numPr>
          <w:ilvl w:val="0"/>
          <w:numId w:val="1001"/>
        </w:numPr>
        <w:pStyle w:val="Compact"/>
      </w:pPr>
      <w:r>
        <w:t xml:space="preserve">To determine the effectiveness of local stakeholder engagement strategies employed by the Project Manager.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involving two groups of projects within the same organizational structure in Karachi. Group A will be managed using traditional, rigid methodologies, while Group B will be managed by a Project Manager employing adaptive, context-aware strategies tailored to the Pakistan Karachi environment.</w:t>
      </w:r>
    </w:p>
    <w:bookmarkEnd w:id="23"/>
    <w:bookmarkStart w:id="24" w:name="participants"/>
    <w:p>
      <w:pPr>
        <w:pStyle w:val="Heading3"/>
      </w:pPr>
      <w:r>
        <w:t xml:space="preserve">3.2 Participants</w:t>
      </w:r>
    </w:p>
    <w:p>
      <w:pPr>
        <w:pStyle w:val="FirstParagraph"/>
      </w:pPr>
      <w:r>
        <w:t xml:space="preserve">The study will involve mid-sized technology and construction firms located in Karachi's commercial districts (e.g., Clifton, Gulshan-e-Iqbal, and I.I. Chundrigar Road). Participants include:</w:t>
      </w:r>
    </w:p>
    <w:p>
      <w:pPr>
        <w:numPr>
          <w:ilvl w:val="0"/>
          <w:numId w:val="1002"/>
        </w:numPr>
        <w:pStyle w:val="Compact"/>
      </w:pPr>
      <w:r>
        <w:t xml:space="preserve">One lead Project Manager per group.</w:t>
      </w:r>
    </w:p>
    <w:p>
      <w:pPr>
        <w:numPr>
          <w:ilvl w:val="0"/>
          <w:numId w:val="1002"/>
        </w:numPr>
        <w:pStyle w:val="Compact"/>
      </w:pPr>
      <w:r>
        <w:t xml:space="preserve">Project teams consisting of 10-15 members each.</w:t>
      </w:r>
    </w:p>
    <w:p>
      <w:pPr>
        <w:numPr>
          <w:ilvl w:val="0"/>
          <w:numId w:val="1002"/>
        </w:numPr>
        <w:pStyle w:val="Compact"/>
      </w:pPr>
      <w:r>
        <w:t xml:space="preserve">Key stakeholders including local government liaisons and clients.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management style and methodology employed by the Project Manager (Adaptive vs. Traditional).</w:t>
            </w:r>
          </w:p>
        </w:tc>
      </w:tr>
      <w:tr>
        <w:tc>
          <w:tcPr/>
          <w:p>
            <w:pPr>
              <w:pStyle w:val="Compact"/>
              <w:jc w:val="left"/>
            </w:pPr>
            <w:r>
              <w:t xml:space="preserve">Dependent Variables</w:t>
            </w:r>
          </w:p>
        </w:tc>
        <w:tc>
          <w:tcPr/>
          <w:p>
            <w:pPr>
              <w:pStyle w:val="Compact"/>
              <w:jc w:val="left"/>
            </w:pPr>
            <w:r>
              <w:t xml:space="preserve">Project completion time, budget variance, team retention rate, and stakeholder satisfaction scores.</w:t>
            </w:r>
          </w:p>
        </w:tc>
      </w:tr>
      <w:tr>
        <w:tc>
          <w:tcPr/>
          <w:p>
            <w:pPr>
              <w:pStyle w:val="Compact"/>
              <w:jc w:val="left"/>
            </w:pPr>
            <w:r>
              <w:t xml:space="preserve">Control Variables</w:t>
            </w:r>
          </w:p>
        </w:tc>
        <w:tc>
          <w:tcPr/>
          <w:p>
            <w:pPr>
              <w:pStyle w:val="Compact"/>
              <w:jc w:val="left"/>
            </w:pPr>
            <w:r>
              <w:t xml:space="preserve">Project scope, initial budget, team skill levels, and external market conditions in Pakistan Karachi.</w:t>
            </w:r>
          </w:p>
        </w:tc>
      </w:tr>
    </w:tbl>
    <w:bookmarkEnd w:id="25"/>
    <w:bookmarkEnd w:id="26"/>
    <w:bookmarkStart w:id="31" w:name="procedure"/>
    <w:p>
      <w:pPr>
        <w:pStyle w:val="Heading2"/>
      </w:pPr>
      <w:r>
        <w:t xml:space="preserve">4. Procedure</w:t>
      </w:r>
    </w:p>
    <w:bookmarkStart w:id="27" w:name="Xf2be1c20ccbc3a96ca40212bc73c05daa71d3e6"/>
    <w:p>
      <w:pPr>
        <w:pStyle w:val="Heading3"/>
      </w:pPr>
      <w:r>
        <w:t xml:space="preserve">4.1 Phase 1: Preparation and Baseline Assessment</w:t>
      </w:r>
    </w:p>
    <w:p>
      <w:pPr>
        <w:pStyle w:val="FirstParagraph"/>
      </w:pPr>
      <w:r>
        <w:t xml:space="preserve">The Project Manager will conduct a comprehensive risk assessment specific to the Pakistan Karachi context. This includes mapping local supply chain vulnerabilities, identifying key community influencers, and establishing communication protocols that account for potential connectivity issues. Baseline metrics for team productivity and stakeholder expectations will be recorded.</w:t>
      </w:r>
    </w:p>
    <w:bookmarkEnd w:id="27"/>
    <w:bookmarkStart w:id="28" w:name="phase-2-implementation"/>
    <w:p>
      <w:pPr>
        <w:pStyle w:val="Heading3"/>
      </w:pPr>
      <w:r>
        <w:t xml:space="preserve">4.2 Phase 2: Implementation</w:t>
      </w:r>
    </w:p>
    <w:p>
      <w:pPr>
        <w:pStyle w:val="FirstParagraph"/>
      </w:pPr>
      <w:r>
        <w:t xml:space="preserve">Over a period of six months, the Project Manager will execute the project plan. In the adaptive group, the Project Manager is expected to:</w:t>
      </w:r>
    </w:p>
    <w:p>
      <w:pPr>
        <w:numPr>
          <w:ilvl w:val="0"/>
          <w:numId w:val="1003"/>
        </w:numPr>
        <w:pStyle w:val="Compact"/>
      </w:pPr>
      <w:r>
        <w:t xml:space="preserve">Implement flexible scheduling to accommodate local traffic patterns and religious observances.</w:t>
      </w:r>
    </w:p>
    <w:p>
      <w:pPr>
        <w:numPr>
          <w:ilvl w:val="0"/>
          <w:numId w:val="1003"/>
        </w:numPr>
        <w:pStyle w:val="Compact"/>
      </w:pPr>
      <w:r>
        <w:t xml:space="preserve">Utilize local vendors and subcontractors to enhance community buy-in and reduce logistical delays.</w:t>
      </w:r>
    </w:p>
    <w:p>
      <w:pPr>
        <w:numPr>
          <w:ilvl w:val="0"/>
          <w:numId w:val="1003"/>
        </w:numPr>
        <w:pStyle w:val="Compact"/>
      </w:pPr>
      <w:r>
        <w:t xml:space="preserve">Conduct frequent, face-to-face stakeholder meetings to build trust and address concerns promptly.</w:t>
      </w:r>
    </w:p>
    <w:bookmarkEnd w:id="28"/>
    <w:bookmarkStart w:id="29" w:name="phase-3-monitoring-and-data-collection"/>
    <w:p>
      <w:pPr>
        <w:pStyle w:val="Heading3"/>
      </w:pPr>
      <w:r>
        <w:t xml:space="preserve">4.3 Phase 3: Monitoring and Data Collection</w:t>
      </w:r>
    </w:p>
    <w:p>
      <w:pPr>
        <w:pStyle w:val="FirstParagraph"/>
      </w:pPr>
      <w:r>
        <w:t xml:space="preserve">Data will be collected bi-weekly through project management software, team surveys, and stakeholder interviews. The Project Manager will document all deviations from the plan and the corrective actions taken, particularly those related to local challenges in Pakistan Karachi.</w:t>
      </w:r>
    </w:p>
    <w:bookmarkEnd w:id="29"/>
    <w:bookmarkStart w:id="30" w:name="phase-4-analysis-and-reporting"/>
    <w:p>
      <w:pPr>
        <w:pStyle w:val="Heading3"/>
      </w:pPr>
      <w:r>
        <w:t xml:space="preserve">4.4 Phase 4: Analysis and Reporting</w:t>
      </w:r>
    </w:p>
    <w:p>
      <w:pPr>
        <w:pStyle w:val="FirstParagraph"/>
      </w:pPr>
      <w:r>
        <w:t xml:space="preserve">Upon project completion, all data will be analyzed to compare the performance of the two groups. The focus will be on understanding how the Project Manager's decisions influenced outcomes in the specific context of Karachi.</w:t>
      </w:r>
    </w:p>
    <w:bookmarkEnd w:id="30"/>
    <w:bookmarkEnd w:id="31"/>
    <w:bookmarkStart w:id="32" w:name="ethical-considerations"/>
    <w:p>
      <w:pPr>
        <w:pStyle w:val="Heading2"/>
      </w:pPr>
      <w:r>
        <w:t xml:space="preserve">5. Ethical Considerations</w:t>
      </w:r>
    </w:p>
    <w:p>
      <w:pPr>
        <w:pStyle w:val="FirstParagraph"/>
      </w:pPr>
      <w:r>
        <w:t xml:space="preserve">All participants will provide informed consent. Confidentiality of proprietary business information and personal data will be maintained in accordance with Pakistan's data protection regulations. The experiment will ensure that no participant is subjected to undue stress or unsafe working conditions.</w:t>
      </w:r>
    </w:p>
    <w:bookmarkEnd w:id="32"/>
    <w:bookmarkStart w:id="33" w:name="expected-outcomes"/>
    <w:p>
      <w:pPr>
        <w:pStyle w:val="Heading2"/>
      </w:pPr>
      <w:r>
        <w:t xml:space="preserve">6. Expected Outcomes</w:t>
      </w:r>
    </w:p>
    <w:p>
      <w:pPr>
        <w:pStyle w:val="FirstParagraph"/>
      </w:pPr>
      <w:r>
        <w:t xml:space="preserve">It is anticipated that the Project Manager employing adaptive, context-aware strategies will demonstrate superior performance in terms of stakeholder satisfaction and risk mitigation. The experiment aims to provide actionable insights for organizations operating in Pakistan Karachi, highlighting the importance of localizing project management practices.</w:t>
      </w:r>
    </w:p>
    <w:bookmarkEnd w:id="33"/>
    <w:bookmarkStart w:id="34" w:name="conclusion"/>
    <w:p>
      <w:pPr>
        <w:pStyle w:val="Heading2"/>
      </w:pPr>
      <w:r>
        <w:t xml:space="preserve">7. Conclusion</w:t>
      </w:r>
    </w:p>
    <w:p>
      <w:pPr>
        <w:pStyle w:val="FirstParagraph"/>
      </w:pPr>
      <w:r>
        <w:t xml:space="preserve">This Experiment Protocol provides a structured approach to evaluating the critical role of the Project Manager in the complex environment of Pakistan Karachi. By focusing on local nuances and challenges, the study seeks to contribute valuable knowledge to the field of project management in emerging economies.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Pakistan Karachi</dc:title>
  <dc:creator/>
  <dc:language>en</dc:language>
  <cp:keywords/>
  <dcterms:created xsi:type="dcterms:W3CDTF">2026-10-10T04:32:01Z</dcterms:created>
  <dcterms:modified xsi:type="dcterms:W3CDTF">2026-10-10T04:32:01Z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