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Turkey</w:t>
      </w:r>
      <w:r>
        <w:t xml:space="preserve"> </w:t>
      </w:r>
      <w:r>
        <w:t xml:space="preserve">Ankara</w:t>
      </w:r>
    </w:p>
    <w:bookmarkStart w:id="20" w:name="Xf2cd69751f99f7dc32d409ac8573259302b94b0"/>
    <w:p>
      <w:pPr>
        <w:pStyle w:val="Heading1"/>
      </w:pPr>
      <w:r>
        <w:t xml:space="preserve">Experiment Protocol: Project Manager Efficacy in Turkey Ankara</w:t>
      </w:r>
    </w:p>
    <w:p>
      <w:pPr>
        <w:pStyle w:val="FirstParagraph"/>
      </w:pPr>
      <w:r>
        <w:rPr>
          <w:bCs/>
          <w:b/>
        </w:rPr>
        <w:t xml:space="preserve">Document ID:</w:t>
      </w:r>
      <w:r>
        <w:t xml:space="preserve"> </w:t>
      </w:r>
      <w:r>
        <w:t xml:space="preserve">EP-TA-PM-2024-001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Ankara, Turkey</w:t>
      </w:r>
    </w:p>
    <w:p>
      <w:pPr>
        <w:pStyle w:val="BodyText"/>
      </w:pPr>
      <w:r>
        <w:rPr>
          <w:bCs/>
          <w:b/>
        </w:rPr>
        <w:t xml:space="preserve">Subject:</w:t>
      </w:r>
      <w:r>
        <w:t xml:space="preserve"> </w:t>
      </w:r>
      <w:r>
        <w:t xml:space="preserve">Comparative Analysis of Project Manager Methodologies in the Turkish Capital</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leadership efficacy of a Project Manager operating within the specific socio-economic and cultural context of Turkey Ankara. As the capital of Turkey, Ankara presents a unique environment characterized by a blend of government bureaucracy, rapidly growing technology sectors (particularly in the ODTÜ Technopolis area), and distinct cultural communication norms.</w:t>
      </w:r>
    </w:p>
    <w:p>
      <w:pPr>
        <w:pStyle w:val="BodyText"/>
      </w:pPr>
      <w:r>
        <w:t xml:space="preserve">The primary objective of this experiment is to determine how specific Project Manager behaviors influence team productivity, stakeholder satisfaction, and project delivery timelines when applied in Ankara. This document serves as the governing framework for the experimental phase, ensuring that data collection is rigorous, ethical, and culturally sensitive.</w:t>
      </w:r>
    </w:p>
    <w:bookmarkEnd w:id="21"/>
    <w:bookmarkStart w:id="22"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rPr>
          <w:bCs/>
          <w:b/>
        </w:rPr>
        <w:t xml:space="preserve">Assess Cultural Adaptation:</w:t>
      </w:r>
      <w:r>
        <w:t xml:space="preserve"> </w:t>
      </w:r>
      <w:r>
        <w:t xml:space="preserve">Evaluate how the Project Manager navigates the high-context communication style prevalent in Turkey Ankara.</w:t>
      </w:r>
    </w:p>
    <w:p>
      <w:pPr>
        <w:numPr>
          <w:ilvl w:val="0"/>
          <w:numId w:val="1001"/>
        </w:numPr>
        <w:pStyle w:val="Compact"/>
      </w:pPr>
      <w:r>
        <w:rPr>
          <w:bCs/>
          <w:b/>
        </w:rPr>
        <w:t xml:space="preserve">Measure Methodological Fit:</w:t>
      </w:r>
      <w:r>
        <w:t xml:space="preserve"> </w:t>
      </w:r>
      <w:r>
        <w:t xml:space="preserve">Determine the effectiveness of Agile versus Waterfall methodologies within local Ankara-based organizations.</w:t>
      </w:r>
    </w:p>
    <w:p>
      <w:pPr>
        <w:numPr>
          <w:ilvl w:val="0"/>
          <w:numId w:val="1001"/>
        </w:numPr>
        <w:pStyle w:val="Compact"/>
      </w:pPr>
      <w:r>
        <w:rPr>
          <w:bCs/>
          <w:b/>
        </w:rPr>
        <w:t xml:space="preserve">Analyze Stakeholder Management:</w:t>
      </w:r>
      <w:r>
        <w:t xml:space="preserve"> </w:t>
      </w:r>
      <w:r>
        <w:t xml:space="preserve">Observe the Project Manager's ability to manage relationships with government entities and private sector clients in the region.</w:t>
      </w:r>
    </w:p>
    <w:p>
      <w:pPr>
        <w:numPr>
          <w:ilvl w:val="0"/>
          <w:numId w:val="1001"/>
        </w:numPr>
        <w:pStyle w:val="Compact"/>
      </w:pPr>
      <w:r>
        <w:rPr>
          <w:bCs/>
          <w:b/>
        </w:rPr>
        <w:t xml:space="preserve">Quantify Productivity:</w:t>
      </w:r>
      <w:r>
        <w:t xml:space="preserve"> </w:t>
      </w:r>
      <w:r>
        <w:t xml:space="preserve">Correlate specific leadership interventions with measurable output metrics.</w:t>
      </w:r>
    </w:p>
    <w:bookmarkEnd w:id="22"/>
    <w:bookmarkStart w:id="26" w:name="experimental-design"/>
    <w:p>
      <w:pPr>
        <w:pStyle w:val="Heading2"/>
      </w:pPr>
      <w:r>
        <w:t xml:space="preserve">3. Experimental Design</w:t>
      </w:r>
    </w:p>
    <w:bookmarkStart w:id="23" w:name="study-setting"/>
    <w:p>
      <w:pPr>
        <w:pStyle w:val="Heading3"/>
      </w:pPr>
      <w:r>
        <w:t xml:space="preserve">3.1. Study Setting</w:t>
      </w:r>
    </w:p>
    <w:p>
      <w:pPr>
        <w:pStyle w:val="FirstParagraph"/>
      </w:pPr>
      <w:r>
        <w:t xml:space="preserve">The experiment will be conducted in Ankara, Turkey. The selection of Ankara is critical due to its status as a hub for both public administration and defense/aerospace industries. The study will take place across three distinct sites: a government-affiliated research institute in Çankaya, a private software development firm in Kızılay, and a construction management office in Yenimahalle. This diversity ensures that the Project Manager's skills are tested against various operational tempos and regulatory environments.</w:t>
      </w:r>
    </w:p>
    <w:bookmarkEnd w:id="23"/>
    <w:bookmarkStart w:id="24" w:name="participants"/>
    <w:p>
      <w:pPr>
        <w:pStyle w:val="Heading3"/>
      </w:pPr>
      <w:r>
        <w:t xml:space="preserve">3.2. Participants</w:t>
      </w:r>
    </w:p>
    <w:p>
      <w:pPr>
        <w:pStyle w:val="FirstParagraph"/>
      </w:pPr>
      <w:r>
        <w:t xml:space="preserve">The primary subject is the Project Manager (PM), who must possess at least five years of experience. The secondary participants include cross-functional teams of 10-15 members per site, comprising local Turkish nationals and expatriates. Stakeholders include senior executives and government liaisons.</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rPr>
                <w:bCs/>
                <w:b/>
              </w:rPr>
              <w:t xml:space="preserve">Independent Variable</w:t>
            </w:r>
          </w:p>
        </w:tc>
        <w:tc>
          <w:tcPr/>
          <w:p>
            <w:pPr>
              <w:pStyle w:val="Compact"/>
              <w:jc w:val="left"/>
            </w:pPr>
            <w:r>
              <w:t xml:space="preserve">The leadership style and management methodology employed by the Project Manager (e.g., directive vs. collaborative, strict Agile vs. hybrid).</w:t>
            </w:r>
          </w:p>
        </w:tc>
      </w:tr>
      <w:tr>
        <w:tc>
          <w:tcPr/>
          <w:p>
            <w:pPr>
              <w:pStyle w:val="Compact"/>
              <w:jc w:val="left"/>
            </w:pPr>
            <w:r>
              <w:rPr>
                <w:bCs/>
                <w:b/>
              </w:rPr>
              <w:t xml:space="preserve">Dependent Variables</w:t>
            </w:r>
          </w:p>
        </w:tc>
        <w:tc>
          <w:tcPr/>
          <w:p>
            <w:pPr>
              <w:pStyle w:val="Compact"/>
              <w:jc w:val="left"/>
            </w:pPr>
            <w:r>
              <w:t xml:space="preserve">Project completion time, budget variance, team morale scores, and stakeholder satisfaction ratings.</w:t>
            </w:r>
          </w:p>
        </w:tc>
      </w:tr>
      <w:tr>
        <w:tc>
          <w:tcPr/>
          <w:p>
            <w:pPr>
              <w:pStyle w:val="Compact"/>
              <w:jc w:val="left"/>
            </w:pPr>
            <w:r>
              <w:rPr>
                <w:bCs/>
                <w:b/>
              </w:rPr>
              <w:t xml:space="preserve">Control Variables</w:t>
            </w:r>
          </w:p>
        </w:tc>
        <w:tc>
          <w:tcPr/>
          <w:p>
            <w:pPr>
              <w:pStyle w:val="Compact"/>
              <w:jc w:val="left"/>
            </w:pPr>
            <w:r>
              <w:t xml:space="preserve">Project scope, available budget, technical tools, and baseline team skill levels.</w:t>
            </w:r>
          </w:p>
        </w:tc>
      </w:tr>
    </w:tbl>
    <w:bookmarkEnd w:id="25"/>
    <w:bookmarkEnd w:id="26"/>
    <w:bookmarkStart w:id="30" w:name="methodology-and-procedures"/>
    <w:p>
      <w:pPr>
        <w:pStyle w:val="Heading2"/>
      </w:pPr>
      <w:r>
        <w:t xml:space="preserve">4. Methodology and Procedures</w:t>
      </w:r>
    </w:p>
    <w:p>
      <w:pPr>
        <w:pStyle w:val="FirstParagraph"/>
      </w:pPr>
      <w:r>
        <w:t xml:space="preserve">The experiment will run for a duration of 12 weeks, divided into three phases.</w:t>
      </w:r>
    </w:p>
    <w:bookmarkStart w:id="27" w:name="Xea877e432df74f37a3f4023ab3c4bad617c7369"/>
    <w:p>
      <w:pPr>
        <w:pStyle w:val="Heading3"/>
      </w:pPr>
      <w:r>
        <w:t xml:space="preserve">Phase 1: Baseline and Cultural Immersion (Weeks 1-2)</w:t>
      </w:r>
    </w:p>
    <w:p>
      <w:pPr>
        <w:pStyle w:val="FirstParagraph"/>
      </w:pPr>
      <w:r>
        <w:t xml:space="preserve">During this phase, the Project Manager will establish a baseline of current team performance. Crucially, the PM must engage in cultural immersion activities specific to Ankara. This includes understanding the local hierarchy norms and the significance of face-to-face meetings in Turkish business culture. Data will be collected via initial surveys and interviews to gauge team expectations.</w:t>
      </w:r>
    </w:p>
    <w:bookmarkEnd w:id="27"/>
    <w:bookmarkStart w:id="28" w:name="X1a8e2a9b52655893f452f01fef3c01726d02953"/>
    <w:p>
      <w:pPr>
        <w:pStyle w:val="Heading3"/>
      </w:pPr>
      <w:r>
        <w:t xml:space="preserve">Phase 2: Intervention and Execution (Weeks 3-10)</w:t>
      </w:r>
    </w:p>
    <w:p>
      <w:pPr>
        <w:pStyle w:val="FirstParagraph"/>
      </w:pPr>
      <w:r>
        <w:t xml:space="preserve">The Project Manager will implement specific management strategies. In the Ankara context, the experiment will test the hypothesis that a "relationship-first" approach yields better results than a purely "task-first" approach. The PM will be required to:</w:t>
      </w:r>
    </w:p>
    <w:p>
      <w:pPr>
        <w:numPr>
          <w:ilvl w:val="0"/>
          <w:numId w:val="1002"/>
        </w:numPr>
        <w:pStyle w:val="Compact"/>
      </w:pPr>
      <w:r>
        <w:t xml:space="preserve">Conduct daily stand-ups adapted to local working hours and communication preferences.</w:t>
      </w:r>
    </w:p>
    <w:p>
      <w:pPr>
        <w:numPr>
          <w:ilvl w:val="0"/>
          <w:numId w:val="1002"/>
        </w:numPr>
        <w:pStyle w:val="Compact"/>
      </w:pPr>
      <w:r>
        <w:t xml:space="preserve">Manage scope creep, which is common in Turkish government projects, using defined change control processes.</w:t>
      </w:r>
    </w:p>
    <w:p>
      <w:pPr>
        <w:numPr>
          <w:ilvl w:val="0"/>
          <w:numId w:val="1002"/>
        </w:numPr>
        <w:pStyle w:val="Compact"/>
      </w:pPr>
      <w:r>
        <w:t xml:space="preserve">Navigate regulatory compliance specific to Ankara's municipal and national laws.</w:t>
      </w:r>
    </w:p>
    <w:p>
      <w:pPr>
        <w:pStyle w:val="FirstParagraph"/>
      </w:pPr>
      <w:r>
        <w:t xml:space="preserve">Observers will record the frequency of conflicts, the resolution time of issues, and the adaptability of the PM to unexpected bureaucratic delays.</w:t>
      </w:r>
    </w:p>
    <w:bookmarkEnd w:id="28"/>
    <w:bookmarkStart w:id="29" w:name="Xf907fadedf403c6d221be559bb2896a256b898e"/>
    <w:p>
      <w:pPr>
        <w:pStyle w:val="Heading3"/>
      </w:pPr>
      <w:r>
        <w:t xml:space="preserve">Phase 3: Evaluation and Feedback (Weeks 11-12)</w:t>
      </w:r>
    </w:p>
    <w:p>
      <w:pPr>
        <w:pStyle w:val="FirstParagraph"/>
      </w:pPr>
      <w:r>
        <w:t xml:space="preserve">Final project deliverables will be assessed. Post-experiment surveys will be distributed to all participants. Focus groups will be held to discuss the Project Manager's effectiveness in the Ankara environment. Special attention will be paid to feedback regarding the PM's respect for local traditions and business etiquette.</w:t>
      </w:r>
    </w:p>
    <w:bookmarkEnd w:id="29"/>
    <w:bookmarkEnd w:id="30"/>
    <w:bookmarkStart w:id="31" w:name="data-collection-and-analysis"/>
    <w:p>
      <w:pPr>
        <w:pStyle w:val="Heading2"/>
      </w:pPr>
      <w:r>
        <w:t xml:space="preserve">5. Data Collection and Analysis</w:t>
      </w:r>
    </w:p>
    <w:p>
      <w:pPr>
        <w:pStyle w:val="FirstParagraph"/>
      </w:pPr>
      <w:r>
        <w:t xml:space="preserve">Data will be collected using a mixed-methods approach:</w:t>
      </w:r>
    </w:p>
    <w:p>
      <w:pPr>
        <w:numPr>
          <w:ilvl w:val="0"/>
          <w:numId w:val="1003"/>
        </w:numPr>
        <w:pStyle w:val="Compact"/>
      </w:pPr>
      <w:r>
        <w:rPr>
          <w:bCs/>
          <w:b/>
        </w:rPr>
        <w:t xml:space="preserve">Quantitative Data:</w:t>
      </w:r>
      <w:r>
        <w:t xml:space="preserve"> </w:t>
      </w:r>
      <w:r>
        <w:t xml:space="preserve">Project management software logs (Jira/Trello), time-tracking sheets, and budget reports.</w:t>
      </w:r>
    </w:p>
    <w:p>
      <w:pPr>
        <w:numPr>
          <w:ilvl w:val="0"/>
          <w:numId w:val="1003"/>
        </w:numPr>
        <w:pStyle w:val="Compact"/>
      </w:pPr>
      <w:r>
        <w:rPr>
          <w:bCs/>
          <w:b/>
        </w:rPr>
        <w:t xml:space="preserve">Qualitative Data:</w:t>
      </w:r>
      <w:r>
        <w:t xml:space="preserve"> </w:t>
      </w:r>
      <w:r>
        <w:t xml:space="preserve">Interview transcripts, observation notes, and survey open-ended responses.</w:t>
      </w:r>
    </w:p>
    <w:p>
      <w:pPr>
        <w:pStyle w:val="FirstParagraph"/>
      </w:pPr>
      <w:r>
        <w:t xml:space="preserve">Analysis will focus on identifying correlations between the Project Manager's cultural intelligence (CQ) and project success metrics. Statistical significance will be determined using standard deviation analysis on productivity metrics.</w:t>
      </w:r>
    </w:p>
    <w:bookmarkEnd w:id="31"/>
    <w:bookmarkStart w:id="32" w:name="ethical-considerations"/>
    <w:p>
      <w:pPr>
        <w:pStyle w:val="Heading2"/>
      </w:pPr>
      <w:r>
        <w:t xml:space="preserve">6. Ethical Considerations</w:t>
      </w:r>
    </w:p>
    <w:p>
      <w:pPr>
        <w:pStyle w:val="FirstParagraph"/>
      </w:pPr>
      <w:r>
        <w:t xml:space="preserve">All participants must provide informed consent. The experiment adheres to the Turkish Personal Data Protection Law (KVKK). Confidentiality of project data and personal information will be strictly maintained. The Project Manager will be briefed on ethical leadership standards to ensure no exploitation of power dynamics occurs within the team.</w:t>
      </w:r>
    </w:p>
    <w:bookmarkEnd w:id="32"/>
    <w:bookmarkStart w:id="33" w:name="risk-management"/>
    <w:p>
      <w:pPr>
        <w:pStyle w:val="Heading2"/>
      </w:pPr>
      <w:r>
        <w:t xml:space="preserve">7. Risk Management</w:t>
      </w:r>
    </w:p>
    <w:p>
      <w:pPr>
        <w:pStyle w:val="FirstParagraph"/>
      </w:pPr>
      <w:r>
        <w:t xml:space="preserve">Potential risks include:</w:t>
      </w:r>
    </w:p>
    <w:p>
      <w:pPr>
        <w:numPr>
          <w:ilvl w:val="0"/>
          <w:numId w:val="1004"/>
        </w:numPr>
        <w:pStyle w:val="Compact"/>
      </w:pPr>
      <w:r>
        <w:rPr>
          <w:bCs/>
          <w:b/>
        </w:rPr>
        <w:t xml:space="preserve">Cultural Misalignment:</w:t>
      </w:r>
      <w:r>
        <w:t xml:space="preserve"> </w:t>
      </w:r>
      <w:r>
        <w:t xml:space="preserve">The Project Manager may fail to adapt to local norms, leading to team resistance. Mitigation: Pre-experiment cultural training.</w:t>
      </w:r>
    </w:p>
    <w:p>
      <w:pPr>
        <w:numPr>
          <w:ilvl w:val="0"/>
          <w:numId w:val="1004"/>
        </w:numPr>
        <w:pStyle w:val="Compact"/>
      </w:pPr>
      <w:r>
        <w:rPr>
          <w:bCs/>
          <w:b/>
        </w:rPr>
        <w:t xml:space="preserve">Bureaucratic Delays:</w:t>
      </w:r>
      <w:r>
        <w:t xml:space="preserve"> </w:t>
      </w:r>
      <w:r>
        <w:t xml:space="preserve">External factors in Ankara may disrupt timelines. Mitigation: Flexible scheduling buffers.</w:t>
      </w:r>
    </w:p>
    <w:p>
      <w:pPr>
        <w:numPr>
          <w:ilvl w:val="0"/>
          <w:numId w:val="1004"/>
        </w:numPr>
        <w:pStyle w:val="Compact"/>
      </w:pPr>
      <w:r>
        <w:rPr>
          <w:bCs/>
          <w:b/>
        </w:rPr>
        <w:t xml:space="preserve">Data Integrity:</w:t>
      </w:r>
      <w:r>
        <w:t xml:space="preserve"> </w:t>
      </w:r>
      <w:r>
        <w:t xml:space="preserve">Inaccurate reporting. Mitigation: Automated tracking tools and regular audits.</w:t>
      </w:r>
    </w:p>
    <w:bookmarkEnd w:id="33"/>
    <w:bookmarkStart w:id="34" w:name="conclusion"/>
    <w:p>
      <w:pPr>
        <w:pStyle w:val="Heading2"/>
      </w:pPr>
      <w:r>
        <w:t xml:space="preserve">8. Conclusion</w:t>
      </w:r>
    </w:p>
    <w:p>
      <w:pPr>
        <w:pStyle w:val="FirstParagraph"/>
      </w:pPr>
      <w:r>
        <w:t xml:space="preserve">This Experiment Protocol provides a structured approach to evaluating the role of a Project Manager in Turkey Ankara. By focusing on the intersection of management theory and local cultural realities, this study aims to generate actionable insights for organizations operating in the region. The findings will contribute to a broader understanding of how global project management standards can be effectively localized.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Performance in Turkey Ankara</dc:title>
  <dc:creator/>
  <dc:language>en</dc:language>
  <cp:keywords/>
  <dcterms:created xsi:type="dcterms:W3CDTF">2026-10-10T02:24:24Z</dcterms:created>
  <dcterms:modified xsi:type="dcterms:W3CDTF">2026-10-10T02:24:24Z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