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San</w:t>
      </w:r>
      <w:r>
        <w:t xml:space="preserve"> </w:t>
      </w:r>
      <w:r>
        <w:t xml:space="preserve">Francisco</w:t>
      </w:r>
    </w:p>
    <w:bookmarkStart w:id="34" w:name="X7a386e91756122653c588a473dddb140b748f13"/>
    <w:p>
      <w:pPr>
        <w:pStyle w:val="Heading1"/>
      </w:pPr>
      <w:r>
        <w:t xml:space="preserve">Experiment Protocol: Project Manager Efficacy in United States San Francisco</w:t>
      </w:r>
    </w:p>
    <w:p>
      <w:pPr>
        <w:pStyle w:val="FirstParagraph"/>
      </w:pPr>
      <w:r>
        <w:rPr>
          <w:bCs/>
          <w:b/>
        </w:rPr>
        <w:t xml:space="preserve">Protocol ID:</w:t>
      </w:r>
      <w:r>
        <w:t xml:space="preserve"> </w:t>
      </w:r>
      <w:r>
        <w:t xml:space="preserve">SF-PM-EXP-2024-001</w:t>
      </w:r>
    </w:p>
    <w:p>
      <w:pPr>
        <w:pStyle w:val="BodyText"/>
      </w:pPr>
      <w:r>
        <w:rPr>
          <w:bCs/>
          <w:b/>
        </w:rPr>
        <w:t xml:space="preserve">Location:</w:t>
      </w:r>
      <w:r>
        <w:t xml:space="preserve"> </w:t>
      </w:r>
      <w:r>
        <w:t xml:space="preserve">United States San Francisco, California</w:t>
      </w:r>
    </w:p>
    <w:p>
      <w:pPr>
        <w:pStyle w:val="BodyText"/>
      </w:pPr>
      <w:r>
        <w:rPr>
          <w:bCs/>
          <w:b/>
        </w:rPr>
        <w:t xml:space="preserve">Subject:</w:t>
      </w:r>
      <w:r>
        <w:t xml:space="preserve"> </w:t>
      </w:r>
      <w:r>
        <w:t xml:space="preserve">Project Manager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technology and innovation sectors in United States San Francisco represent a unique ecosystem characterized by rapid iteration, high stakes, and diverse stakeholder expectations. Within this environment, the role of the Project Manager is critical. This Experiment Protocol is designed to rigorously evaluate the impact of specific Project Manager methodologies on team velocity, product quality, and employee retention within the San Francisco metropolitan area.</w:t>
      </w:r>
    </w:p>
    <w:p>
      <w:pPr>
        <w:pStyle w:val="BodyText"/>
      </w:pPr>
      <w:r>
        <w:t xml:space="preserve">Given the competitive nature of the labor market in United States San Francisco, understanding how different management styles affect project outcomes is essential. This document outlines the procedures for conducting a controlled experiment to determine which Project Manager strategies yield the highest efficiency and satisfaction metrics.</w:t>
      </w:r>
    </w:p>
    <w:bookmarkEnd w:id="20"/>
    <w:bookmarkStart w:id="21" w:name="objectives"/>
    <w:p>
      <w:pPr>
        <w:pStyle w:val="Heading2"/>
      </w:pPr>
      <w:r>
        <w:t xml:space="preserve">2. Objectives</w:t>
      </w:r>
    </w:p>
    <w:p>
      <w:pPr>
        <w:pStyle w:val="FirstParagraph"/>
      </w:pPr>
      <w:r>
        <w:t xml:space="preserve">The primary objective of this experiment is to quantify the effectiveness of a designated Project Manager in optimizing workflow within a San Francisco-based development team. Specific goals include:</w:t>
      </w:r>
    </w:p>
    <w:p>
      <w:pPr>
        <w:numPr>
          <w:ilvl w:val="0"/>
          <w:numId w:val="1001"/>
        </w:numPr>
        <w:pStyle w:val="Compact"/>
      </w:pPr>
      <w:r>
        <w:t xml:space="preserve">To measure the correlation between Project Manager interventions and sprint completion rates.</w:t>
      </w:r>
    </w:p>
    <w:p>
      <w:pPr>
        <w:numPr>
          <w:ilvl w:val="0"/>
          <w:numId w:val="1001"/>
        </w:numPr>
        <w:pStyle w:val="Compact"/>
      </w:pPr>
      <w:r>
        <w:t xml:space="preserve">To assess the impact of the Project Manager on cross-functional communication in a distributed San Francisco workforce.</w:t>
      </w:r>
    </w:p>
    <w:p>
      <w:pPr>
        <w:numPr>
          <w:ilvl w:val="0"/>
          <w:numId w:val="1001"/>
        </w:numPr>
        <w:pStyle w:val="Compact"/>
      </w:pPr>
      <w:r>
        <w:t xml:space="preserve">To evaluate the Project Manager's ability to mitigate risks specific to the regulatory and market environment of United States San Francisco.</w:t>
      </w:r>
    </w:p>
    <w:p>
      <w:pPr>
        <w:numPr>
          <w:ilvl w:val="0"/>
          <w:numId w:val="1001"/>
        </w:numPr>
        <w:pStyle w:val="Compact"/>
      </w:pPr>
      <w:r>
        <w:t xml:space="preserve">To determine the effect of the Project Manager on team morale and burnout prevention.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Two comparable teams, located within the United States San Francisco Bay Area, will be selected. Both teams will be working on similar software development projects with equivalent complexity and resource allocation.</w:t>
      </w:r>
    </w:p>
    <w:p>
      <w:pPr>
        <w:numPr>
          <w:ilvl w:val="0"/>
          <w:numId w:val="1002"/>
        </w:numPr>
        <w:pStyle w:val="Compact"/>
      </w:pPr>
      <w:r>
        <w:rPr>
          <w:bCs/>
          <w:b/>
        </w:rPr>
        <w:t xml:space="preserve">Control Group:</w:t>
      </w:r>
      <w:r>
        <w:t xml:space="preserve"> </w:t>
      </w:r>
      <w:r>
        <w:t xml:space="preserve">Will operate under a traditional, hierarchical Project Manager structure with fixed milestones and weekly status reports.</w:t>
      </w:r>
    </w:p>
    <w:p>
      <w:pPr>
        <w:numPr>
          <w:ilvl w:val="0"/>
          <w:numId w:val="1002"/>
        </w:numPr>
        <w:pStyle w:val="Compact"/>
      </w:pPr>
      <w:r>
        <w:rPr>
          <w:bCs/>
          <w:b/>
        </w:rPr>
        <w:t xml:space="preserve">Experimental Group:</w:t>
      </w:r>
      <w:r>
        <w:t xml:space="preserve"> </w:t>
      </w:r>
      <w:r>
        <w:t xml:space="preserve">Will operate under an Agile-facilitated Project Manager structure, emphasizing servant leadership, daily stand-ups, and iterative feedback loops.</w:t>
      </w:r>
    </w:p>
    <w:bookmarkEnd w:id="22"/>
    <w:bookmarkStart w:id="23" w:name="participant-selection"/>
    <w:p>
      <w:pPr>
        <w:pStyle w:val="Heading3"/>
      </w:pPr>
      <w:r>
        <w:t xml:space="preserve">3.2 Participant Selection</w:t>
      </w:r>
    </w:p>
    <w:p>
      <w:pPr>
        <w:pStyle w:val="FirstParagraph"/>
      </w:pPr>
      <w:r>
        <w:t xml:space="preserve">Participants must be full-time employees based in United States San Francisco or its immediate vicinity. The Project Manager assigned to each group must have a minimum of five years of experience in the local tech industry. This ensures that the Project Manager possesses the necessary contextual knowledge of the San Francisco market dynamics.</w:t>
      </w:r>
    </w:p>
    <w:bookmarkEnd w:id="23"/>
    <w:bookmarkStart w:id="24" w:name="duration"/>
    <w:p>
      <w:pPr>
        <w:pStyle w:val="Heading3"/>
      </w:pPr>
      <w:r>
        <w:t xml:space="preserve">3.3 Duration</w:t>
      </w:r>
    </w:p>
    <w:p>
      <w:pPr>
        <w:pStyle w:val="FirstParagraph"/>
      </w:pPr>
      <w:r>
        <w:t xml:space="preserve">The experiment will run for a period of twelve weeks, divided into three-monthly phases. This duration allows for sufficient data collection to account for the fast-paced nature of projects in United States San Francisco.</w:t>
      </w:r>
    </w:p>
    <w:bookmarkEnd w:id="24"/>
    <w:bookmarkEnd w:id="25"/>
    <w:bookmarkStart w:id="29" w:name="procedures"/>
    <w:p>
      <w:pPr>
        <w:pStyle w:val="Heading2"/>
      </w:pPr>
      <w:r>
        <w:t xml:space="preserve">4. Procedures</w:t>
      </w:r>
    </w:p>
    <w:bookmarkStart w:id="26" w:name="baseline-assessment"/>
    <w:p>
      <w:pPr>
        <w:pStyle w:val="Heading3"/>
      </w:pPr>
      <w:r>
        <w:t xml:space="preserve">4.1 Baseline Assessment</w:t>
      </w:r>
    </w:p>
    <w:p>
      <w:pPr>
        <w:pStyle w:val="FirstParagraph"/>
      </w:pPr>
      <w:r>
        <w:t xml:space="preserve">Prior to the commencement of the experiment, a baseline assessment will be conducted. This includes measuring current velocity, defect rates, and employee satisfaction scores. The Project Manager will be introduced to the teams, and their specific protocols will be implemented immediately.</w:t>
      </w:r>
    </w:p>
    <w:bookmarkEnd w:id="26"/>
    <w:bookmarkStart w:id="27" w:name="data-collection"/>
    <w:p>
      <w:pPr>
        <w:pStyle w:val="Heading3"/>
      </w:pPr>
      <w:r>
        <w:t xml:space="preserve">4.2 Data Collection</w:t>
      </w:r>
    </w:p>
    <w:p>
      <w:pPr>
        <w:pStyle w:val="FirstParagraph"/>
      </w:pPr>
      <w:r>
        <w:t xml:space="preserve">Data will be collected through multiple channels to ensure a comprehensive analysis of the Project Manager's impact:</w:t>
      </w:r>
    </w:p>
    <w:p>
      <w:pPr>
        <w:numPr>
          <w:ilvl w:val="0"/>
          <w:numId w:val="1003"/>
        </w:numPr>
        <w:pStyle w:val="Compact"/>
      </w:pPr>
      <w:r>
        <w:rPr>
          <w:bCs/>
          <w:b/>
        </w:rPr>
        <w:t xml:space="preserve">Quantitative Metrics:</w:t>
      </w:r>
      <w:r>
        <w:t xml:space="preserve"> </w:t>
      </w:r>
      <w:r>
        <w:t xml:space="preserve">Sprint velocity, cycle time, lead time, and bug resolution rates will be tracked using project management software.</w:t>
      </w:r>
    </w:p>
    <w:p>
      <w:pPr>
        <w:numPr>
          <w:ilvl w:val="0"/>
          <w:numId w:val="1003"/>
        </w:numPr>
        <w:pStyle w:val="Compact"/>
      </w:pPr>
      <w:r>
        <w:rPr>
          <w:bCs/>
          <w:b/>
        </w:rPr>
        <w:t xml:space="preserve">Qualitative Metrics:</w:t>
      </w:r>
      <w:r>
        <w:t xml:space="preserve"> </w:t>
      </w:r>
      <w:r>
        <w:t xml:space="preserve">Weekly surveys will be administered to team members to gauge their perception of the Project Manager's effectiveness, communication clarity, and supportiveness.</w:t>
      </w:r>
    </w:p>
    <w:p>
      <w:pPr>
        <w:numPr>
          <w:ilvl w:val="0"/>
          <w:numId w:val="1003"/>
        </w:numPr>
        <w:pStyle w:val="Compact"/>
      </w:pPr>
      <w:r>
        <w:rPr>
          <w:bCs/>
          <w:b/>
        </w:rPr>
        <w:t xml:space="preserve">Observational Data:</w:t>
      </w:r>
      <w:r>
        <w:t xml:space="preserve"> </w:t>
      </w:r>
      <w:r>
        <w:t xml:space="preserve">Independent observers will attend key meetings to document the Project Manager's interaction style and decision-making processes.</w:t>
      </w:r>
    </w:p>
    <w:bookmarkEnd w:id="27"/>
    <w:bookmarkStart w:id="28" w:name="intervention-protocols"/>
    <w:p>
      <w:pPr>
        <w:pStyle w:val="Heading3"/>
      </w:pPr>
      <w:r>
        <w:t xml:space="preserve">4.3 Intervention Protocols</w:t>
      </w:r>
    </w:p>
    <w:p>
      <w:pPr>
        <w:pStyle w:val="FirstParagraph"/>
      </w:pPr>
      <w:r>
        <w:t xml:space="preserve">The Project Manager in the experimental group is required to adhere to specific Agile practices, including facilitating daily stand-ups, removing impediments, and fostering a culture of continuous improvement. The Project Manager in the control group will follow standard waterfall methodologies, focusing on strict adherence to the initial project plan.</w:t>
      </w:r>
    </w:p>
    <w:bookmarkEnd w:id="28"/>
    <w:bookmarkEnd w:id="29"/>
    <w:bookmarkStart w:id="30" w:name="ethical-considerations"/>
    <w:p>
      <w:pPr>
        <w:pStyle w:val="Heading2"/>
      </w:pPr>
      <w:r>
        <w:t xml:space="preserve">5. Ethical Considerations</w:t>
      </w:r>
    </w:p>
    <w:p>
      <w:pPr>
        <w:pStyle w:val="FirstParagraph"/>
      </w:pPr>
      <w:r>
        <w:t xml:space="preserve">All participants must provide informed consent before joining the experiment. Confidentiality of employee data will be maintained in accordance with California labor laws and privacy regulations applicable in United States San Francisco. Participants have the right to withdraw from the experiment at any time without penalty.</w:t>
      </w:r>
    </w:p>
    <w:bookmarkEnd w:id="30"/>
    <w:bookmarkStart w:id="31" w:name="risk-management"/>
    <w:p>
      <w:pPr>
        <w:pStyle w:val="Heading2"/>
      </w:pPr>
      <w:r>
        <w:t xml:space="preserve">6. Risk Management</w:t>
      </w:r>
    </w:p>
    <w:p>
      <w:pPr>
        <w:pStyle w:val="FirstParagraph"/>
      </w:pPr>
      <w:r>
        <w:t xml:space="preserve">Potential risks include team disruption due to changes in management style and potential bias in data collection. To mitigate these risks, the Project Manager will be trained on change management techniques, and data analysis will be conducted by an independent third party. Additionally, the high cost of living and work pressure in United States San Francisco necessitates careful monitoring of employee well-being throughout the experiment.</w:t>
      </w:r>
    </w:p>
    <w:bookmarkEnd w:id="31"/>
    <w:bookmarkStart w:id="32" w:name="expected-outcomes"/>
    <w:p>
      <w:pPr>
        <w:pStyle w:val="Heading2"/>
      </w:pPr>
      <w:r>
        <w:t xml:space="preserve">7. Expected Outcomes</w:t>
      </w:r>
    </w:p>
    <w:p>
      <w:pPr>
        <w:pStyle w:val="FirstParagraph"/>
      </w:pPr>
      <w:r>
        <w:t xml:space="preserve">It is hypothesized that the Agile-facilitated Project Manager approach will result in higher team velocity, improved product quality, and greater employee satisfaction compared to the traditional approach. These findings will provide valuable insights for organizations operating in United States San Francisco, helping them optimize their Project Manager roles for maximum effectiveness.</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impact of Project Manager methodologies in the unique context of United States San Francisco. By rigorously applying these procedures, we aim to generate actionable data that can enhance project management practices and contribute to the continued success of the local technology ecosystem.</w:t>
      </w:r>
    </w:p>
    <w:p>
      <w:pPr>
        <w:pStyle w:val="BodyText"/>
      </w:pPr>
      <w:r>
        <w:rPr>
          <w:bCs/>
          <w:b/>
        </w:rPr>
        <w:t xml:space="preserve">Approval:</w:t>
      </w:r>
      <w:r>
        <w:t xml:space="preserve"> </w:t>
      </w:r>
      <w:r>
        <w:t xml:space="preserve">This protocol has been reviewed and approved by the Ethics Committee and the Department of Project Management.</w:t>
      </w:r>
      <w:r>
        <w:br/>
      </w:r>
      <w:r>
        <w:rPr>
          <w:bCs/>
          <w:b/>
        </w:rPr>
        <w:t xml:space="preserve">Contact:</w:t>
      </w:r>
      <w:r>
        <w:t xml:space="preserve"> </w:t>
      </w:r>
      <w:r>
        <w:t xml:space="preserve">For inquiries regarding this Experiment Protocol, please contact the Research Coordinator at the San Francisco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San Francisco</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