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Document ID:</w:t>
      </w:r>
      <w:r>
        <w:t xml:space="preserve"> </w:t>
      </w:r>
      <w:r>
        <w:t xml:space="preserve">EXP-PM-HCMC-2023-001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Vietnam Ho Chi Minh City (HCMC)</w:t>
      </w:r>
    </w:p>
    <w:p>
      <w:pPr>
        <w:pStyle w:val="BodyText"/>
      </w:pPr>
      <w:r>
        <w:rPr>
          <w:bCs/>
          <w:b/>
        </w:rPr>
        <w:t xml:space="preserve">Subject:</w:t>
      </w:r>
      <w:r>
        <w:t xml:space="preserve"> </w:t>
      </w:r>
      <w:r>
        <w:t xml:space="preserve">Experiment Protocol for Project Manager Efficacy in Agile Environments</w:t>
      </w:r>
    </w:p>
    <w:bookmarkStart w:id="33" w:name="Xd5cd6fe67b3ab932bdaea144a9329762ecf3689"/>
    <w:p>
      <w:pPr>
        <w:pStyle w:val="Heading1"/>
      </w:pPr>
      <w:r>
        <w:t xml:space="preserve">Experiment Protocol: Project Manager Role Optimization in Vietnam Ho Chi Minh City</w:t>
      </w:r>
    </w:p>
    <w:bookmarkStart w:id="20" w:name="introduction-and-background"/>
    <w:p>
      <w:pPr>
        <w:pStyle w:val="Heading2"/>
      </w:pPr>
      <w:r>
        <w:t xml:space="preserve">1. Introduction and Background</w:t>
      </w:r>
    </w:p>
    <w:p>
      <w:pPr>
        <w:pStyle w:val="FirstParagraph"/>
      </w:pPr>
      <w:r>
        <w:t xml:space="preserve">Vietnam Ho Chi Minh City (HCMC) has rapidly emerged as a premier technology hub in Southeast Asia. The city's dynamic startup ecosystem, characterized by high-growth fintech, e-commerce, and software development firms, demands rigorous project management standards. However, cultural nuances, rapid scaling pressures, and the hybrid nature of local workforces present unique challenges for the Project Manager (PM) role.</w:t>
      </w:r>
    </w:p>
    <w:p>
      <w:pPr>
        <w:pStyle w:val="BodyText"/>
      </w:pPr>
      <w:r>
        <w:t xml:space="preserve">This Experiment Protocol is designed to evaluate the efficacy of specific Project Manager interventions within the HCMC market. The primary objective is to determine how tailored leadership strategies impact team velocity, stakeholder satisfaction, and product delivery quality in this specific geographic and cultural context.</w:t>
      </w:r>
    </w:p>
    <w:bookmarkEnd w:id="20"/>
    <w:bookmarkStart w:id="21" w:name="objectives"/>
    <w:p>
      <w:pPr>
        <w:pStyle w:val="Heading2"/>
      </w:pPr>
      <w:r>
        <w:t xml:space="preserve">2. Objectives</w:t>
      </w:r>
    </w:p>
    <w:p>
      <w:pPr>
        <w:pStyle w:val="FirstParagraph"/>
      </w:pPr>
      <w:r>
        <w:t xml:space="preserve">The core objectives of this experiment are:</w:t>
      </w:r>
    </w:p>
    <w:p>
      <w:pPr>
        <w:numPr>
          <w:ilvl w:val="0"/>
          <w:numId w:val="1001"/>
        </w:numPr>
        <w:pStyle w:val="Compact"/>
      </w:pPr>
      <w:r>
        <w:t xml:space="preserve">To measure the impact of localized communication protocols on Project Manager effectiveness in HCMC.</w:t>
      </w:r>
    </w:p>
    <w:p>
      <w:pPr>
        <w:numPr>
          <w:ilvl w:val="0"/>
          <w:numId w:val="1001"/>
        </w:numPr>
        <w:pStyle w:val="Compact"/>
      </w:pPr>
      <w:r>
        <w:t xml:space="preserve">To assess the correlation between agile methodology adherence and team retention rates among Vietnamese developers.</w:t>
      </w:r>
    </w:p>
    <w:p>
      <w:pPr>
        <w:numPr>
          <w:ilvl w:val="0"/>
          <w:numId w:val="1001"/>
        </w:numPr>
        <w:pStyle w:val="Compact"/>
      </w:pPr>
      <w:r>
        <w:t xml:space="preserve">To identify specific cultural friction points that hinder Project Manager authority and decision-making processes.</w:t>
      </w:r>
    </w:p>
    <w:p>
      <w:pPr>
        <w:numPr>
          <w:ilvl w:val="0"/>
          <w:numId w:val="1001"/>
        </w:numPr>
        <w:pStyle w:val="Compact"/>
      </w:pPr>
      <w:r>
        <w:t xml:space="preserve">To develop a standardized framework for Project Manager training specific to the Ho Chi Minh City tech sector.</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involving two groups of software development teams based in Vietnam Ho Chi Minh City. The experiment will run for a duration of 12 weeks.</w:t>
      </w:r>
    </w:p>
    <w:p>
      <w:pPr>
        <w:numPr>
          <w:ilvl w:val="0"/>
          <w:numId w:val="1002"/>
        </w:numPr>
        <w:pStyle w:val="Compact"/>
      </w:pPr>
      <w:r>
        <w:rPr>
          <w:bCs/>
          <w:b/>
        </w:rPr>
        <w:t xml:space="preserve">Control Group:</w:t>
      </w:r>
      <w:r>
        <w:t xml:space="preserve"> </w:t>
      </w:r>
      <w:r>
        <w:t xml:space="preserve">Teams operating under standard, globally recognized Project Manager practices without local adaptation.</w:t>
      </w:r>
    </w:p>
    <w:p>
      <w:pPr>
        <w:numPr>
          <w:ilvl w:val="0"/>
          <w:numId w:val="1002"/>
        </w:numPr>
        <w:pStyle w:val="Compact"/>
      </w:pPr>
      <w:r>
        <w:rPr>
          <w:bCs/>
          <w:b/>
        </w:rPr>
        <w:t xml:space="preserve">Experimental Group:</w:t>
      </w:r>
      <w:r>
        <w:t xml:space="preserve"> </w:t>
      </w:r>
      <w:r>
        <w:t xml:space="preserve">Teams where the Project Manager implements HCMC-specific adaptations, including relationship-first communication (Quan hệ), flexible hierarchy navigation, and localized conflict resolution strategies.</w:t>
      </w:r>
    </w:p>
    <w:bookmarkEnd w:id="22"/>
    <w:bookmarkStart w:id="23" w:name="participants"/>
    <w:p>
      <w:pPr>
        <w:pStyle w:val="Heading3"/>
      </w:pPr>
      <w:r>
        <w:t xml:space="preserve">3.2 Participants</w:t>
      </w:r>
    </w:p>
    <w:p>
      <w:pPr>
        <w:pStyle w:val="FirstParagraph"/>
      </w:pPr>
      <w:r>
        <w:t xml:space="preserve">Participants will be recruited from mid-sized technology companies located in District 1, District 2 (Thao Dien), and District 7 of Ho Chi Minh City. Each group will consist of 5 teams, with each team comprising 6-8 members (developers, QA, designers) led by one certified Project Manager.</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Project Manager's leadership style and communication protocol (Standard vs. HCMC-Adapted).</w:t>
            </w:r>
          </w:p>
        </w:tc>
      </w:tr>
      <w:tr>
        <w:tc>
          <w:tcPr/>
          <w:p>
            <w:pPr>
              <w:pStyle w:val="Compact"/>
              <w:jc w:val="left"/>
            </w:pPr>
            <w:r>
              <w:t xml:space="preserve">Dependent Variables</w:t>
            </w:r>
          </w:p>
        </w:tc>
        <w:tc>
          <w:tcPr/>
          <w:p>
            <w:pPr>
              <w:pStyle w:val="Compact"/>
              <w:jc w:val="left"/>
            </w:pPr>
            <w:r>
              <w:t xml:space="preserve">Sprint velocity, defect rates, employee satisfaction scores, and stakeholder alignment metrics.</w:t>
            </w:r>
          </w:p>
        </w:tc>
      </w:tr>
      <w:tr>
        <w:tc>
          <w:tcPr/>
          <w:p>
            <w:pPr>
              <w:pStyle w:val="Compact"/>
              <w:jc w:val="left"/>
            </w:pPr>
            <w:r>
              <w:t xml:space="preserve">Control Variables</w:t>
            </w:r>
          </w:p>
        </w:tc>
        <w:tc>
          <w:tcPr/>
          <w:p>
            <w:pPr>
              <w:pStyle w:val="Compact"/>
              <w:jc w:val="left"/>
            </w:pPr>
            <w:r>
              <w:t xml:space="preserve">Project scope, technology stack, team size, and working hours.</w:t>
            </w:r>
          </w:p>
        </w:tc>
      </w:tr>
    </w:tbl>
    <w:bookmarkEnd w:id="24"/>
    <w:bookmarkEnd w:id="25"/>
    <w:bookmarkStart w:id="29" w:name="procedures"/>
    <w:p>
      <w:pPr>
        <w:pStyle w:val="Heading2"/>
      </w:pPr>
      <w:r>
        <w:t xml:space="preserve">4. Procedures</w:t>
      </w:r>
    </w:p>
    <w:bookmarkStart w:id="26" w:name="phase-1-baseline-assessment-weeks-1-2"/>
    <w:p>
      <w:pPr>
        <w:pStyle w:val="Heading3"/>
      </w:pPr>
      <w:r>
        <w:t xml:space="preserve">4.1 Phase 1: Baseline Assessment (Weeks 1-2)</w:t>
      </w:r>
    </w:p>
    <w:p>
      <w:pPr>
        <w:pStyle w:val="FirstParagraph"/>
      </w:pPr>
      <w:r>
        <w:t xml:space="preserve">All Project Managers will undergo a baseline assessment to evaluate their current skills. Teams will complete initial surveys regarding their perception of leadership and workflow efficiency. This phase establishes the control metrics before the intervention begins.</w:t>
      </w:r>
    </w:p>
    <w:bookmarkEnd w:id="26"/>
    <w:bookmarkStart w:id="27" w:name="phase-2-intervention-weeks-3-10"/>
    <w:p>
      <w:pPr>
        <w:pStyle w:val="Heading3"/>
      </w:pPr>
      <w:r>
        <w:t xml:space="preserve">4.2 Phase 2: Intervention (Weeks 3-10)</w:t>
      </w:r>
    </w:p>
    <w:p>
      <w:pPr>
        <w:pStyle w:val="FirstParagraph"/>
      </w:pPr>
      <w:r>
        <w:t xml:space="preserve">During this phase, the Experimental Group Project Managers will implement specific strategies tailored to Vietnam Ho Chi Minh City. These include:</w:t>
      </w:r>
    </w:p>
    <w:p>
      <w:pPr>
        <w:numPr>
          <w:ilvl w:val="0"/>
          <w:numId w:val="1003"/>
        </w:numPr>
        <w:pStyle w:val="Compact"/>
      </w:pPr>
      <w:r>
        <w:rPr>
          <w:bCs/>
          <w:b/>
        </w:rPr>
        <w:t xml:space="preserve">Face-to-Face Emphasis:</w:t>
      </w:r>
      <w:r>
        <w:t xml:space="preserve"> </w:t>
      </w:r>
      <w:r>
        <w:t xml:space="preserve">Prioritizing in-person or video stand-ups over text-based communication to build trust, aligning with local cultural preferences.</w:t>
      </w:r>
    </w:p>
    <w:p>
      <w:pPr>
        <w:numPr>
          <w:ilvl w:val="0"/>
          <w:numId w:val="1003"/>
        </w:numPr>
        <w:pStyle w:val="Compact"/>
      </w:pPr>
      <w:r>
        <w:rPr>
          <w:bCs/>
          <w:b/>
        </w:rPr>
        <w:t xml:space="preserve">Hierarchical Sensitivity:</w:t>
      </w:r>
      <w:r>
        <w:t xml:space="preserve"> </w:t>
      </w:r>
      <w:r>
        <w:t xml:space="preserve">Adjusting feedback mechanisms to respect seniority while encouraging innovation.</w:t>
      </w:r>
    </w:p>
    <w:p>
      <w:pPr>
        <w:numPr>
          <w:ilvl w:val="0"/>
          <w:numId w:val="1003"/>
        </w:numPr>
        <w:pStyle w:val="Compact"/>
      </w:pPr>
      <w:r>
        <w:rPr>
          <w:bCs/>
          <w:b/>
        </w:rPr>
        <w:t xml:space="preserve">Community Building:</w:t>
      </w:r>
      <w:r>
        <w:t xml:space="preserve"> </w:t>
      </w:r>
      <w:r>
        <w:t xml:space="preserve">Organizing team bonding activities outside of work hours, which is culturally significant in HCMC for team cohesion.</w:t>
      </w:r>
    </w:p>
    <w:p>
      <w:pPr>
        <w:pStyle w:val="FirstParagraph"/>
      </w:pPr>
      <w:r>
        <w:t xml:space="preserve">The Control Group will continue with standard remote-first, text-heavy, and strictly hierarchical agile practices.</w:t>
      </w:r>
    </w:p>
    <w:bookmarkEnd w:id="27"/>
    <w:bookmarkStart w:id="28" w:name="Xfdf5deeb413e3df8bfad864ddc3b5cef208903f"/>
    <w:p>
      <w:pPr>
        <w:pStyle w:val="Heading3"/>
      </w:pPr>
      <w:r>
        <w:t xml:space="preserve">4.3 Phase 3: Data Collection and Analysis (Weeks 11-12)</w:t>
      </w:r>
    </w:p>
    <w:p>
      <w:pPr>
        <w:pStyle w:val="FirstParagraph"/>
      </w:pPr>
      <w:r>
        <w:t xml:space="preserve">Post-experiment surveys will be conducted. Quantitative data from project management tools (Jira, Trello) will be analyzed to compare sprint velocities and bug resolution times. Qualitative data will be gathered through interviews with Project Managers and team members to understand the subjective experience of the leadership styles.</w:t>
      </w:r>
    </w:p>
    <w:bookmarkEnd w:id="28"/>
    <w:bookmarkEnd w:id="29"/>
    <w:bookmarkStart w:id="30" w:name="ethical-considerations"/>
    <w:p>
      <w:pPr>
        <w:pStyle w:val="Heading2"/>
      </w:pPr>
      <w:r>
        <w:t xml:space="preserve">5. Ethical Considerations</w:t>
      </w:r>
    </w:p>
    <w:p>
      <w:pPr>
        <w:pStyle w:val="FirstParagraph"/>
      </w:pPr>
      <w:r>
        <w:t xml:space="preserve">All participants must provide informed consent. Data collected will be anonymized to protect the privacy of employees and the proprietary interests of the companies in Vietnam Ho Chi Minh City. The experiment will adhere to international ethical standards for organizational research.</w:t>
      </w:r>
    </w:p>
    <w:bookmarkEnd w:id="30"/>
    <w:bookmarkStart w:id="31" w:name="expected-outcomes"/>
    <w:p>
      <w:pPr>
        <w:pStyle w:val="Heading2"/>
      </w:pPr>
      <w:r>
        <w:t xml:space="preserve">6. Expected Outcomes</w:t>
      </w:r>
    </w:p>
    <w:p>
      <w:pPr>
        <w:pStyle w:val="FirstParagraph"/>
      </w:pPr>
      <w:r>
        <w:t xml:space="preserve">It is hypothesized that the Experimental Group, utilizing HCMC-adapted Project Manager strategies, will demonstrate higher team morale and improved stakeholder communication. While sprint velocity may remain similar, the quality of deliverables and long-term team retention is expected to be significantly higher in the adapted group. This protocol aims to provide empirical evidence that the Project Manager role must be culturally contextualized to succeed in the vibrant market of Ho Chi Minh City.</w:t>
      </w:r>
    </w:p>
    <w:bookmarkEnd w:id="31"/>
    <w:bookmarkStart w:id="32" w:name="conclusion"/>
    <w:p>
      <w:pPr>
        <w:pStyle w:val="Heading2"/>
      </w:pPr>
      <w:r>
        <w:t xml:space="preserve">7. Conclusion</w:t>
      </w:r>
    </w:p>
    <w:p>
      <w:pPr>
        <w:pStyle w:val="FirstParagraph"/>
      </w:pPr>
      <w:r>
        <w:t xml:space="preserve">This Experiment Protocol provides a structured approach to understanding the nuances of project management in one of Asia's most critical economic centers. By focusing on the intersection of professional methodology and local culture in Vietnam Ho Chi Minh City, this study seeks to optimize the Project Manager role for maximum organizational success.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Role Optimization in Ho Chi Minh City</dc:title>
  <dc:creator/>
  <dc:language>en</dc:language>
  <cp:keywords/>
  <dcterms:created xsi:type="dcterms:W3CDTF">2026-10-10T03:44:47Z</dcterms:created>
  <dcterms:modified xsi:type="dcterms:W3CDTF">2026-10-10T03:44:47Z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