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Egypt Alexandria</w:t>
      </w:r>
    </w:p>
    <w:p>
      <w:pPr>
        <w:pStyle w:val="BodyText"/>
      </w:pPr>
      <w:r>
        <w:rPr>
          <w:bCs/>
          <w:b/>
        </w:rPr>
        <w:t xml:space="preserve">Role Focus:</w:t>
      </w:r>
      <w:r>
        <w:t xml:space="preserve"> </w:t>
      </w:r>
      <w:r>
        <w:t xml:space="preserve">Sales Executive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and optimizing the performance of Sales Executives operating within the commercial landscape of Egypt Alexandria. Alexandria, as Egypt's second-largest city and a major Mediterranean port, presents a unique market characterized by a blend of traditional commerce and modern digital adoption. The primary objective of this experiment is to determine the most effective sales strategies for a Sales Executive in this specific geographic and cultural context.</w:t>
      </w:r>
    </w:p>
    <w:p>
      <w:pPr>
        <w:pStyle w:val="BodyText"/>
      </w:pPr>
      <w:r>
        <w:t xml:space="preserve">The experiment aims to quantify the impact of localized communication styles, digital engagement tools, and relationship-building techniques on conversion rates. By isolating these variables, we intend to create a data-driven framework that enhances the productivity of Sales Executives in Alexandria, ensuring alignment with local business etiquette and consumer behavior patterns.</w:t>
      </w:r>
    </w:p>
    <w:bookmarkEnd w:id="21"/>
    <w:bookmarkStart w:id="22" w:name="scope-and-context"/>
    <w:p>
      <w:pPr>
        <w:pStyle w:val="Heading2"/>
      </w:pPr>
      <w:r>
        <w:t xml:space="preserve">2. Scope and Context</w:t>
      </w:r>
    </w:p>
    <w:p>
      <w:pPr>
        <w:pStyle w:val="FirstParagraph"/>
      </w:pPr>
      <w:r>
        <w:t xml:space="preserve">The scope of this experiment is strictly limited to the metropolitan area of Egypt Alexandria, including key commercial districts such as Smouha, Stanley, and the downtown business hub. The target demographic includes both B2B (Business-to-Business) clients in the manufacturing and logistics sectors, and B2C (Business-to-Consumer) segments in retail and services.</w:t>
      </w:r>
    </w:p>
    <w:p>
      <w:pPr>
        <w:pStyle w:val="BodyText"/>
      </w:pPr>
      <w:r>
        <w:t xml:space="preserve">The role of the Sales Executive is central to this protocol. Participants must possess a fundamental understanding of the Egyptian market, with a specific focus on the nuances of Alexandrian business culture, which values personal relationships and trust alongside professional competence. The experiment will evaluate how different approaches to these cultural elements influence sales outcomes.</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cohort of 20 Sales Executives currently employed in Egypt Alexandria. Participants will be selected based on similar experience levels (2-5 years) to ensure baseline consistency. They will be randomly divided into two groups: a Control Group and an Experimental Group.</w:t>
      </w:r>
    </w:p>
    <w:bookmarkEnd w:id="23"/>
    <w:bookmarkStart w:id="24" w:name="variables"/>
    <w:p>
      <w:pPr>
        <w:pStyle w:val="Heading3"/>
      </w:pPr>
      <w:r>
        <w:t xml:space="preserve">3.2. Variables</w:t>
      </w:r>
    </w:p>
    <w:p>
      <w:pPr>
        <w:pStyle w:val="FirstParagraph"/>
      </w:pPr>
      <w:r>
        <w:rPr>
          <w:bCs/>
          <w:b/>
        </w:rPr>
        <w:t xml:space="preserve">Independent Variable:</w:t>
      </w:r>
      <w:r>
        <w:t xml:space="preserve"> </w:t>
      </w:r>
      <w:r>
        <w:t xml:space="preserve">The sales strategy employed. The Control Group will utilize the standard corporate sales playbook. The Experimental Group will implement a "Hyper-Local Alexandria Strategy," which includes:</w:t>
      </w:r>
    </w:p>
    <w:p>
      <w:pPr>
        <w:numPr>
          <w:ilvl w:val="0"/>
          <w:numId w:val="1001"/>
        </w:numPr>
        <w:pStyle w:val="Compact"/>
      </w:pPr>
      <w:r>
        <w:t xml:space="preserve">Use of colloquial Egyptian Arabic mixed with professional terminology during initial pitches.</w:t>
      </w:r>
    </w:p>
    <w:p>
      <w:pPr>
        <w:numPr>
          <w:ilvl w:val="0"/>
          <w:numId w:val="1001"/>
        </w:numPr>
        <w:pStyle w:val="Compact"/>
      </w:pPr>
      <w:r>
        <w:t xml:space="preserve">Scheduling face-to-face meetings in traditional Alexandrian coffee houses for informal relationship building.</w:t>
      </w:r>
    </w:p>
    <w:p>
      <w:pPr>
        <w:numPr>
          <w:ilvl w:val="0"/>
          <w:numId w:val="1001"/>
        </w:numPr>
        <w:pStyle w:val="Compact"/>
      </w:pPr>
      <w:r>
        <w:t xml:space="preserve">Leveraging local social media trends specific to Alexandria for follow-up communications.</w:t>
      </w:r>
    </w:p>
    <w:p>
      <w:pPr>
        <w:pStyle w:val="FirstParagraph"/>
      </w:pPr>
      <w:r>
        <w:rPr>
          <w:bCs/>
          <w:b/>
        </w:rPr>
        <w:t xml:space="preserve">Dependent Variables:</w:t>
      </w:r>
      <w:r>
        <w:t xml:space="preserve"> </w:t>
      </w:r>
      <w:r>
        <w:t xml:space="preserve">Key Performance Indicators (KPIs) include:</w:t>
      </w:r>
    </w:p>
    <w:p>
      <w:pPr>
        <w:numPr>
          <w:ilvl w:val="0"/>
          <w:numId w:val="1002"/>
        </w:numPr>
        <w:pStyle w:val="Compact"/>
      </w:pPr>
      <w:r>
        <w:t xml:space="preserve">Number of qualified leads generated per week.</w:t>
      </w:r>
    </w:p>
    <w:p>
      <w:pPr>
        <w:numPr>
          <w:ilvl w:val="0"/>
          <w:numId w:val="1002"/>
        </w:numPr>
        <w:pStyle w:val="Compact"/>
      </w:pPr>
      <w:r>
        <w:t xml:space="preserve">Conversion rate from lead to closed deal.</w:t>
      </w:r>
    </w:p>
    <w:p>
      <w:pPr>
        <w:numPr>
          <w:ilvl w:val="0"/>
          <w:numId w:val="1002"/>
        </w:numPr>
        <w:pStyle w:val="Compact"/>
      </w:pPr>
      <w:r>
        <w:t xml:space="preserve">Average deal size.</w:t>
      </w:r>
    </w:p>
    <w:p>
      <w:pPr>
        <w:numPr>
          <w:ilvl w:val="0"/>
          <w:numId w:val="1002"/>
        </w:numPr>
        <w:pStyle w:val="Compact"/>
      </w:pPr>
      <w:r>
        <w:t xml:space="preserve">Client satisfaction scores post-interaction.</w:t>
      </w:r>
    </w:p>
    <w:bookmarkEnd w:id="24"/>
    <w:bookmarkEnd w:id="25"/>
    <w:bookmarkStart w:id="26" w:name="procedure"/>
    <w:p>
      <w:pPr>
        <w:pStyle w:val="Heading2"/>
      </w:pPr>
      <w:r>
        <w:t xml:space="preserve">4. Procedure</w:t>
      </w:r>
    </w:p>
    <w:p>
      <w:pPr>
        <w:pStyle w:val="FirstParagraph"/>
      </w:pPr>
      <w:r>
        <w:t xml:space="preserve">The experiment will run for a period of eight weeks. During the first week, all Sales Executives will undergo training on the specific protocols assigned to their group. The Experimental Group will receive additional coaching on cultural intelligence specific to Egypt Alexandria.</w:t>
      </w:r>
    </w:p>
    <w:p>
      <w:pPr>
        <w:pStyle w:val="BodyText"/>
      </w:pPr>
      <w:r>
        <w:t xml:space="preserve">Throughout the eight-week period, Sales Executives will log all client interactions in a centralized CRM system. This logging must include details on the communication channel used, the language style, and the outcome of the meeting. Weekly check-ins will be conducted to ensure adherence to the protocol and to address any logistical challenges arising from the local market environment.</w:t>
      </w:r>
    </w:p>
    <w:p>
      <w:pPr>
        <w:pStyle w:val="BodyText"/>
      </w:pPr>
      <w:r>
        <w:t xml:space="preserve">Special attention will be paid to the timing of interactions, considering local business hours and cultural norms in Alexandria, such as avoiding major sales pushes during prayer times or local holidays.</w:t>
      </w:r>
    </w:p>
    <w:bookmarkEnd w:id="26"/>
    <w:bookmarkStart w:id="27" w:name="data-collection-and-analysis"/>
    <w:p>
      <w:pPr>
        <w:pStyle w:val="Heading2"/>
      </w:pPr>
      <w:r>
        <w:t xml:space="preserve">5. Data Collection and Analysis</w:t>
      </w:r>
    </w:p>
    <w:p>
      <w:pPr>
        <w:pStyle w:val="FirstParagraph"/>
      </w:pPr>
      <w:r>
        <w:t xml:space="preserve">Data will be collected quantitatively through the CRM system and qualitatively through post-experiment interviews with both the Sales Executives and a sample of their clients. The analysis will focus on comparing the performance metrics of the Control Group versus the Experimental Group.</w:t>
      </w:r>
    </w:p>
    <w:p>
      <w:pPr>
        <w:pStyle w:val="BodyText"/>
      </w:pPr>
      <w:r>
        <w:t xml:space="preserve">Statistical tests will be applied to determine if the differences in performance are significant. Additionally, qualitative data will be analyzed to identify specific aspects of the "Hyper-Local Alexandria Strategy" that resonated most with clients. This will help in understanding not just the "what" but the "why" behind the results.</w:t>
      </w:r>
    </w:p>
    <w:bookmarkEnd w:id="27"/>
    <w:bookmarkStart w:id="28" w:name="ethical-considerations"/>
    <w:p>
      <w:pPr>
        <w:pStyle w:val="Heading2"/>
      </w:pPr>
      <w:r>
        <w:t xml:space="preserve">6. Ethical Considerations</w:t>
      </w:r>
    </w:p>
    <w:p>
      <w:pPr>
        <w:pStyle w:val="FirstParagraph"/>
      </w:pPr>
      <w:r>
        <w:t xml:space="preserve">All participants in this Experiment Protocol will provide informed consent. The experiment is designed to enhance professional development and will not involve any deceptive practices towards clients. All client data will be handled in strict accordance with Egyptian data protection laws and corporate privacy policies. The well-being and professional reputation of the Sales Executives are paramount, and the experiment will be monitored to prevent any undue stress or ethical breaches.</w:t>
      </w:r>
    </w:p>
    <w:bookmarkEnd w:id="28"/>
    <w:bookmarkStart w:id="29" w:name="expected-outcomes-and-deliverables"/>
    <w:p>
      <w:pPr>
        <w:pStyle w:val="Heading2"/>
      </w:pPr>
      <w:r>
        <w:t xml:space="preserve">7. Expected Outcomes and Deliverables</w:t>
      </w:r>
    </w:p>
    <w:p>
      <w:pPr>
        <w:pStyle w:val="FirstParagraph"/>
      </w:pPr>
      <w:r>
        <w:t xml:space="preserve">The primary deliverable of this experiment will be a comprehensive report detailing the effectiveness of localized sales strategies for Sales Executives in Egypt Alexandria. We anticipate that the Experimental Group will demonstrate higher conversion rates and client satisfaction due to the culturally attuned approach.</w:t>
      </w:r>
    </w:p>
    <w:p>
      <w:pPr>
        <w:pStyle w:val="BodyText"/>
      </w:pPr>
      <w:r>
        <w:t xml:space="preserve">Based on the findings, a revised Sales Executive Playbook tailored specifically for the Alexandria market will be developed. This playbook will serve as a standard operating procedure for future hires and training programs, ensuring that the organization remains competitive and culturally relevant in this key Egyptian city.</w:t>
      </w:r>
    </w:p>
    <w:bookmarkEnd w:id="29"/>
    <w:bookmarkStart w:id="30" w:name="conclusion"/>
    <w:p>
      <w:pPr>
        <w:pStyle w:val="Heading2"/>
      </w:pPr>
      <w:r>
        <w:t xml:space="preserve">8. Conclusion</w:t>
      </w:r>
    </w:p>
    <w:p>
      <w:pPr>
        <w:pStyle w:val="FirstParagraph"/>
      </w:pPr>
      <w:r>
        <w:t xml:space="preserve">This Experiment Protocol provides a structured approach to understanding and improving sales performance in a specific and dynamic market. By focusing on the role of the Sales Executive within the unique context of Egypt Alexandria, we aim to generate actionable insights that drive business growth. The success of this experiment will depend on rigorous adherence to the methodology and a commitment to analyzing the data with objectivity and depth.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Egypt Alexandria</dc:title>
  <dc:creator/>
  <dc:language>en</dc:language>
  <cp:keywords/>
  <dcterms:created xsi:type="dcterms:W3CDTF">2026-10-10T08:01:02Z</dcterms:created>
  <dcterms:modified xsi:type="dcterms:W3CDTF">2026-10-10T08:01:02Z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