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2b11cda2a3dcfa06e977b30cdaeae594aa4f100"/>
    <w:p>
      <w:pPr>
        <w:pStyle w:val="Heading1"/>
      </w:pPr>
      <w:r>
        <w:t xml:space="preserve">Experiment Protocol: Sales Executive Performance in Ivory Coast Abidjan</w:t>
      </w:r>
    </w:p>
    <w:bookmarkStart w:id="20" w:name="introduction"/>
    <w:p>
      <w:pPr>
        <w:pStyle w:val="Heading2"/>
      </w:pPr>
      <w:r>
        <w:t xml:space="preserve">1. Introduction</w:t>
      </w:r>
    </w:p>
    <w:p>
      <w:pPr>
        <w:pStyle w:val="FirstParagraph"/>
      </w:pPr>
      <w:r>
        <w:t xml:space="preserve">This Experiment Protocol outlines the methodology for evaluating the effectiveness of Sales Executive strategies within the dynamic business environment of Ivory Coast Abidjan. The primary objective is to determine how different sales approaches impact customer acquisition, retention, and overall revenue generation in this specific geographic and cultural context.</w:t>
      </w:r>
    </w:p>
    <w:p>
      <w:pPr>
        <w:pStyle w:val="BodyText"/>
      </w:pPr>
      <w:r>
        <w:t xml:space="preserve">Abidjan, as the economic hub of Ivory Coast, presents unique challenges and opportunities for Sales Executives. Factors such as local business practices, language preferences (French and local dialects), and digital adoption rates significantly influence sales outcomes. This protocol aims to provide actionable insights that can be used to optimize sales strategies for businesses operating in this region.</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impact of personalized versus standardized sales pitches on conversion rates among Abidjan-based clients.</w:t>
      </w:r>
    </w:p>
    <w:p>
      <w:pPr>
        <w:numPr>
          <w:ilvl w:val="0"/>
          <w:numId w:val="1001"/>
        </w:numPr>
        <w:pStyle w:val="Compact"/>
      </w:pPr>
      <w:r>
        <w:t xml:space="preserve">To evaluate the effectiveness of digital communication tools (e.g., WhatsApp, email) compared to traditional face-to-face meetings in driving sales.</w:t>
      </w:r>
    </w:p>
    <w:p>
      <w:pPr>
        <w:numPr>
          <w:ilvl w:val="0"/>
          <w:numId w:val="1001"/>
        </w:numPr>
        <w:pStyle w:val="Compact"/>
      </w:pPr>
      <w:r>
        <w:t xml:space="preserve">To identify key cultural factors that influence purchasing decisions in Ivory Coast Abidjan.</w:t>
      </w:r>
    </w:p>
    <w:p>
      <w:pPr>
        <w:numPr>
          <w:ilvl w:val="0"/>
          <w:numId w:val="1001"/>
        </w:numPr>
        <w:pStyle w:val="Compact"/>
      </w:pPr>
      <w:r>
        <w:t xml:space="preserve">To measure the correlation between Sales Executive training programs and performance metrics.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randomized controlled trial (RCT) design. Sales Executives will be divided into two groups: a control group and an experimental group. The control group will follow standard sales procedures, while the experimental group will implement modified strategies tailored to the Ivorian market.</w:t>
      </w:r>
    </w:p>
    <w:bookmarkEnd w:id="22"/>
    <w:bookmarkStart w:id="23" w:name="participants"/>
    <w:p>
      <w:pPr>
        <w:pStyle w:val="Heading3"/>
      </w:pPr>
      <w:r>
        <w:t xml:space="preserve">3.2 Participants</w:t>
      </w:r>
    </w:p>
    <w:p>
      <w:pPr>
        <w:pStyle w:val="FirstParagraph"/>
      </w:pPr>
      <w:r>
        <w:t xml:space="preserve">The study will involve 50 Sales Executives from various industries operating in Ivory Coast Abidjan. Participants will be selected based on their experience level (minimum 1 year in sales) and familiarity with the local market. Each Sales Executive will interact with a predefined set of potential clients to ensure consistency in data collection.</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Sales strategy (personalized vs. standardized; digital vs. face-to-face).</w:t>
            </w:r>
          </w:p>
        </w:tc>
      </w:tr>
      <w:tr>
        <w:tc>
          <w:tcPr/>
          <w:p>
            <w:pPr>
              <w:pStyle w:val="Compact"/>
              <w:jc w:val="left"/>
            </w:pPr>
            <w:r>
              <w:t xml:space="preserve">Dependent Variable</w:t>
            </w:r>
          </w:p>
        </w:tc>
        <w:tc>
          <w:tcPr/>
          <w:p>
            <w:pPr>
              <w:pStyle w:val="Compact"/>
              <w:jc w:val="left"/>
            </w:pPr>
            <w:r>
              <w:t xml:space="preserve">Sales performance metrics (conversion rate, revenue generated, customer satisfaction).</w:t>
            </w:r>
          </w:p>
        </w:tc>
      </w:tr>
      <w:tr>
        <w:tc>
          <w:tcPr/>
          <w:p>
            <w:pPr>
              <w:pStyle w:val="Compact"/>
              <w:jc w:val="left"/>
            </w:pPr>
            <w:r>
              <w:t xml:space="preserve">Control Variables</w:t>
            </w:r>
          </w:p>
        </w:tc>
        <w:tc>
          <w:tcPr/>
          <w:p>
            <w:pPr>
              <w:pStyle w:val="Compact"/>
              <w:jc w:val="left"/>
            </w:pPr>
            <w:r>
              <w:t xml:space="preserve">Product type, pricing, and target demographic.</w:t>
            </w:r>
          </w:p>
        </w:tc>
      </w:tr>
    </w:tbl>
    <w:bookmarkEnd w:id="24"/>
    <w:bookmarkStart w:id="25" w:name="data-collection"/>
    <w:p>
      <w:pPr>
        <w:pStyle w:val="Heading3"/>
      </w:pPr>
      <w:r>
        <w:t xml:space="preserve">3.4 Data Collection</w:t>
      </w:r>
    </w:p>
    <w:p>
      <w:pPr>
        <w:pStyle w:val="FirstParagraph"/>
      </w:pPr>
      <w:r>
        <w:t xml:space="preserve">Data will be collected over a period of three months. Key metrics will include:</w:t>
      </w:r>
    </w:p>
    <w:p>
      <w:pPr>
        <w:numPr>
          <w:ilvl w:val="0"/>
          <w:numId w:val="1002"/>
        </w:numPr>
        <w:pStyle w:val="Compact"/>
      </w:pPr>
      <w:r>
        <w:t xml:space="preserve">Number of leads generated.</w:t>
      </w:r>
    </w:p>
    <w:p>
      <w:pPr>
        <w:numPr>
          <w:ilvl w:val="0"/>
          <w:numId w:val="1002"/>
        </w:numPr>
        <w:pStyle w:val="Compact"/>
      </w:pPr>
      <w:r>
        <w:t xml:space="preserve">Conversion rate from lead to sale.</w:t>
      </w:r>
    </w:p>
    <w:p>
      <w:pPr>
        <w:numPr>
          <w:ilvl w:val="0"/>
          <w:numId w:val="1002"/>
        </w:numPr>
        <w:pStyle w:val="Compact"/>
      </w:pPr>
      <w:r>
        <w:t xml:space="preserve">Average deal size.</w:t>
      </w:r>
    </w:p>
    <w:p>
      <w:pPr>
        <w:numPr>
          <w:ilvl w:val="0"/>
          <w:numId w:val="1002"/>
        </w:numPr>
        <w:pStyle w:val="Compact"/>
      </w:pPr>
      <w:r>
        <w:t xml:space="preserve">Customer feedback scores.</w:t>
      </w:r>
    </w:p>
    <w:p>
      <w:pPr>
        <w:pStyle w:val="FirstParagraph"/>
      </w:pPr>
      <w:r>
        <w:t xml:space="preserve">Additionally, qualitative data will be gathered through interviews with Sales Executives and clients to gain deeper insights into the effectiveness of different strategies.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experiment begins, all Sales Executives will undergo a briefing session to ensure they understand the objectives and procedures. Training materials will be provided to the experimental group to familiarize them with the new strategies.</w:t>
      </w:r>
    </w:p>
    <w:bookmarkEnd w:id="27"/>
    <w:bookmarkStart w:id="28" w:name="implementation-phase"/>
    <w:p>
      <w:pPr>
        <w:pStyle w:val="Heading3"/>
      </w:pPr>
      <w:r>
        <w:t xml:space="preserve">4.2 Implementation Phase</w:t>
      </w:r>
    </w:p>
    <w:p>
      <w:pPr>
        <w:pStyle w:val="FirstParagraph"/>
      </w:pPr>
      <w:r>
        <w:t xml:space="preserve">During the three-month period, Sales Executives will execute their assigned strategies. Weekly check-ins will be conducted to monitor progress and address any issues. Data will be recorded in a centralized database to ensure accuracy and consistency.</w:t>
      </w:r>
    </w:p>
    <w:bookmarkEnd w:id="28"/>
    <w:bookmarkStart w:id="29" w:name="analysis-phase"/>
    <w:p>
      <w:pPr>
        <w:pStyle w:val="Heading3"/>
      </w:pPr>
      <w:r>
        <w:t xml:space="preserve">4.3 Analysis Phase</w:t>
      </w:r>
    </w:p>
    <w:p>
      <w:pPr>
        <w:pStyle w:val="FirstParagraph"/>
      </w:pPr>
      <w:r>
        <w:t xml:space="preserve">At the end of the experiment, data will be analyzed using statistical methods to determine the significance of the results. Comparisons will be made between the control and experimental groups to identify any notable differences in performance.</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to protect the rights and well-being of all participants. Informed consent will be obtained from all Sales Executives and clients involved. Confidentiality will be maintained throughout the study, and data will be anonymized to prevent identification of individuals.</w:t>
      </w:r>
    </w:p>
    <w:bookmarkEnd w:id="31"/>
    <w:bookmarkStart w:id="32" w:name="expected-outcomes"/>
    <w:p>
      <w:pPr>
        <w:pStyle w:val="Heading2"/>
      </w:pPr>
      <w:r>
        <w:t xml:space="preserve">6. Expected Outcomes</w:t>
      </w:r>
    </w:p>
    <w:p>
      <w:pPr>
        <w:pStyle w:val="FirstParagraph"/>
      </w:pPr>
      <w:r>
        <w:t xml:space="preserve">The experiment is expected to yield valuable insights into the most effective sales strategies for Ivory Coast Abidjan. Key outcomes may include:</w:t>
      </w:r>
    </w:p>
    <w:p>
      <w:pPr>
        <w:numPr>
          <w:ilvl w:val="0"/>
          <w:numId w:val="1003"/>
        </w:numPr>
        <w:pStyle w:val="Compact"/>
      </w:pPr>
      <w:r>
        <w:t xml:space="preserve">Identification of preferred communication channels among local clients.</w:t>
      </w:r>
    </w:p>
    <w:p>
      <w:pPr>
        <w:numPr>
          <w:ilvl w:val="0"/>
          <w:numId w:val="1003"/>
        </w:numPr>
        <w:pStyle w:val="Compact"/>
      </w:pPr>
      <w:r>
        <w:t xml:space="preserve">Recommendations for tailoring sales pitches to cultural preferences.</w:t>
      </w:r>
    </w:p>
    <w:p>
      <w:pPr>
        <w:numPr>
          <w:ilvl w:val="0"/>
          <w:numId w:val="1003"/>
        </w:numPr>
        <w:pStyle w:val="Compact"/>
      </w:pPr>
      <w:r>
        <w:t xml:space="preserve">Evidence-based guidelines for training Sales Executives in this region.</w:t>
      </w:r>
    </w:p>
    <w:bookmarkEnd w:id="32"/>
    <w:bookmarkStart w:id="33" w:name="conclusion"/>
    <w:p>
      <w:pPr>
        <w:pStyle w:val="Heading2"/>
      </w:pPr>
      <w:r>
        <w:t xml:space="preserve">7. Conclusion</w:t>
      </w:r>
    </w:p>
    <w:p>
      <w:pPr>
        <w:pStyle w:val="FirstParagraph"/>
      </w:pPr>
      <w:r>
        <w:t xml:space="preserve">This Experiment Protocol provides a structured approach to evaluating Sales Executive performance in Ivory Coast Abidjan. By systematically testing different strategies, businesses can make informed decisions to enhance their sales operations and achieve greater success in this vibrant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Ivory Coast Abidjan</dc:title>
  <dc:creator/>
  <dc:language>en</dc:language>
  <cp:keywords/>
  <dcterms:created xsi:type="dcterms:W3CDTF">2026-10-10T03:02:17Z</dcterms:created>
  <dcterms:modified xsi:type="dcterms:W3CDTF">2026-10-10T03:02:17Z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