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Optimization</w:t>
      </w:r>
      <w:r>
        <w:t xml:space="preserve"> </w:t>
      </w:r>
      <w:r>
        <w:t xml:space="preserve">in</w:t>
      </w:r>
      <w:r>
        <w:t xml:space="preserve"> </w:t>
      </w:r>
      <w:r>
        <w:t xml:space="preserve">Nigeria</w:t>
      </w:r>
      <w:r>
        <w:t xml:space="preserve"> </w:t>
      </w:r>
      <w:r>
        <w:t xml:space="preserve">Abuja</w:t>
      </w:r>
    </w:p>
    <w:bookmarkStart w:id="20" w:name="Xb95623ee1d772fb5b85bf1c77ebfcff2c5321c6"/>
    <w:p>
      <w:pPr>
        <w:pStyle w:val="Heading1"/>
      </w:pPr>
      <w:r>
        <w:t xml:space="preserve">Experiment Protocol: Sales Executive Performance Optimization in Nigeria Abuja</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Nigeria Abuja</w:t>
      </w:r>
      <w:r>
        <w:br/>
      </w:r>
      <w:r>
        <w:rPr>
          <w:bCs/>
          <w:b/>
        </w:rPr>
        <w:t xml:space="preserve">Subject:</w:t>
      </w:r>
      <w:r>
        <w:t xml:space="preserve"> </w:t>
      </w:r>
      <w:r>
        <w:t xml:space="preserve">Sales Executive Role and Methodology</w:t>
      </w:r>
    </w:p>
    <w:bookmarkEnd w:id="20"/>
    <w:bookmarkStart w:id="21" w:name="introduction-and-objective"/>
    <w:p>
      <w:pPr>
        <w:pStyle w:val="Heading2"/>
      </w:pPr>
      <w:r>
        <w:t xml:space="preserve">1. Introduction and Objective</w:t>
      </w:r>
    </w:p>
    <w:p>
      <w:pPr>
        <w:pStyle w:val="FirstParagraph"/>
      </w:pPr>
      <w:r>
        <w:t xml:space="preserve">This Experiment Protocol outlines the structured approach to evaluating and enhancing the performance of a Sales Executive operating within the dynamic business environment of Nigeria Abuja. The primary objective is to determine the most effective sales strategies, communication techniques, and customer engagement methods tailored specifically to the unique market conditions and cultural nuances of Abuja.</w:t>
      </w:r>
    </w:p>
    <w:p>
      <w:pPr>
        <w:pStyle w:val="BodyText"/>
      </w:pPr>
      <w:r>
        <w:t xml:space="preserve">The experiment aims to provide actionable insights that can be used to refine sales processes, improve conversion rates, and ultimately drive revenue growth for organizations employing Sales Executives in this region.</w:t>
      </w:r>
    </w:p>
    <w:bookmarkEnd w:id="21"/>
    <w:bookmarkStart w:id="22" w:name="background-and-context"/>
    <w:p>
      <w:pPr>
        <w:pStyle w:val="Heading2"/>
      </w:pPr>
      <w:r>
        <w:t xml:space="preserve">2. Background and Context</w:t>
      </w:r>
    </w:p>
    <w:p>
      <w:pPr>
        <w:pStyle w:val="FirstParagraph"/>
      </w:pPr>
      <w:r>
        <w:t xml:space="preserve">Nigeria Abuja, as the capital city of Nigeria, presents a unique marketplace characterized by a diverse population, a growing middle class, and a mix of traditional and modern business practices. Understanding the local culture, consumer behavior, and economic factors is crucial for any Sales Executive aiming to succeed in this environment.</w:t>
      </w:r>
    </w:p>
    <w:p>
      <w:pPr>
        <w:pStyle w:val="BodyText"/>
      </w:pPr>
      <w:r>
        <w:t xml:space="preserve">This protocol is designed to address the specific challenges and opportunities faced by Sales Executives in Abuja, including navigating regulatory requirements, building trust with potential clients, and leveraging local networks to enhance sales effectiveness.</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experiment will involve a group of Sales Executives currently employed in various industries within Nigeria Abuja. Participants will be selected based on their experience level, industry sector, and willingness to engage in the experimental process.</w:t>
      </w:r>
    </w:p>
    <w:bookmarkEnd w:id="23"/>
    <w:bookmarkStart w:id="24" w:name="experimental-design"/>
    <w:p>
      <w:pPr>
        <w:pStyle w:val="Heading3"/>
      </w:pPr>
      <w:r>
        <w:t xml:space="preserve">3.2 Experimental Design</w:t>
      </w:r>
    </w:p>
    <w:p>
      <w:pPr>
        <w:pStyle w:val="FirstParagraph"/>
      </w:pPr>
      <w:r>
        <w:t xml:space="preserve">The experiment will utilize a randomized controlled trial design. Participants will be divided into two groups: a control group and an experimental group. The control group will continue with their existing sales strategies, while the experimental group will implement new techniques and tools as outlined in this protocol.</w:t>
      </w:r>
    </w:p>
    <w:bookmarkEnd w:id="24"/>
    <w:bookmarkStart w:id="25" w:name="data-collection"/>
    <w:p>
      <w:pPr>
        <w:pStyle w:val="Heading3"/>
      </w:pPr>
      <w:r>
        <w:t xml:space="preserve">3.3 Data Collection</w:t>
      </w:r>
    </w:p>
    <w:p>
      <w:pPr>
        <w:pStyle w:val="FirstParagraph"/>
      </w:pPr>
      <w:r>
        <w:t xml:space="preserve">Data will be collected through a combination of quantitative and qualitative methods, including:</w:t>
      </w:r>
    </w:p>
    <w:p>
      <w:pPr>
        <w:numPr>
          <w:ilvl w:val="0"/>
          <w:numId w:val="1001"/>
        </w:numPr>
        <w:pStyle w:val="Compact"/>
      </w:pPr>
      <w:r>
        <w:t xml:space="preserve">Sales performance metrics (e.g., revenue generated, number of deals closed)</w:t>
      </w:r>
    </w:p>
    <w:p>
      <w:pPr>
        <w:numPr>
          <w:ilvl w:val="0"/>
          <w:numId w:val="1001"/>
        </w:numPr>
        <w:pStyle w:val="Compact"/>
      </w:pPr>
      <w:r>
        <w:t xml:space="preserve">Customer feedback surveys</w:t>
      </w:r>
    </w:p>
    <w:p>
      <w:pPr>
        <w:numPr>
          <w:ilvl w:val="0"/>
          <w:numId w:val="1001"/>
        </w:numPr>
        <w:pStyle w:val="Compact"/>
      </w:pPr>
      <w:r>
        <w:t xml:space="preserve">Interviews with Sales Executives</w:t>
      </w:r>
    </w:p>
    <w:p>
      <w:pPr>
        <w:numPr>
          <w:ilvl w:val="0"/>
          <w:numId w:val="1001"/>
        </w:numPr>
        <w:pStyle w:val="Compact"/>
      </w:pPr>
      <w:r>
        <w:t xml:space="preserve">Observation of sales interactions</w:t>
      </w:r>
    </w:p>
    <w:bookmarkEnd w:id="25"/>
    <w:bookmarkEnd w:id="26"/>
    <w:bookmarkStart w:id="30" w:name="procedures"/>
    <w:p>
      <w:pPr>
        <w:pStyle w:val="Heading2"/>
      </w:pPr>
      <w:r>
        <w:t xml:space="preserve">4. Procedures</w:t>
      </w:r>
    </w:p>
    <w:bookmarkStart w:id="27" w:name="pre-experiment-phase"/>
    <w:p>
      <w:pPr>
        <w:pStyle w:val="Heading3"/>
      </w:pPr>
      <w:r>
        <w:t xml:space="preserve">4.1 Pre-Experiment Phase</w:t>
      </w:r>
    </w:p>
    <w:p>
      <w:pPr>
        <w:pStyle w:val="FirstParagraph"/>
      </w:pPr>
      <w:r>
        <w:t xml:space="preserve">Before the experiment begins, all participants will undergo a training session to familiarize them with the new sales techniques and tools. This phase will also involve baseline data collection to establish a reference point for measuring changes in performance.</w:t>
      </w:r>
    </w:p>
    <w:bookmarkEnd w:id="27"/>
    <w:bookmarkStart w:id="28" w:name="experiment-phase"/>
    <w:p>
      <w:pPr>
        <w:pStyle w:val="Heading3"/>
      </w:pPr>
      <w:r>
        <w:t xml:space="preserve">4.2 Experiment Phase</w:t>
      </w:r>
    </w:p>
    <w:p>
      <w:pPr>
        <w:pStyle w:val="FirstParagraph"/>
      </w:pPr>
      <w:r>
        <w:t xml:space="preserve">During the experiment phase, the experimental group will implement the new sales strategies, which may include:</w:t>
      </w:r>
    </w:p>
    <w:p>
      <w:pPr>
        <w:numPr>
          <w:ilvl w:val="0"/>
          <w:numId w:val="1002"/>
        </w:numPr>
        <w:pStyle w:val="Compact"/>
      </w:pPr>
      <w:r>
        <w:t xml:space="preserve">Enhanced customer relationship management (CRM) practices</w:t>
      </w:r>
    </w:p>
    <w:p>
      <w:pPr>
        <w:numPr>
          <w:ilvl w:val="0"/>
          <w:numId w:val="1002"/>
        </w:numPr>
        <w:pStyle w:val="Compact"/>
      </w:pPr>
      <w:r>
        <w:t xml:space="preserve">Targeted marketing campaigns</w:t>
      </w:r>
    </w:p>
    <w:p>
      <w:pPr>
        <w:numPr>
          <w:ilvl w:val="0"/>
          <w:numId w:val="1002"/>
        </w:numPr>
        <w:pStyle w:val="Compact"/>
      </w:pPr>
      <w:r>
        <w:t xml:space="preserve">Improved negotiation techniques</w:t>
      </w:r>
    </w:p>
    <w:p>
      <w:pPr>
        <w:numPr>
          <w:ilvl w:val="0"/>
          <w:numId w:val="1002"/>
        </w:numPr>
        <w:pStyle w:val="Compact"/>
      </w:pPr>
      <w:r>
        <w:t xml:space="preserve">Utilization of digital sales tools</w:t>
      </w:r>
    </w:p>
    <w:p>
      <w:pPr>
        <w:pStyle w:val="FirstParagraph"/>
      </w:pPr>
      <w:r>
        <w:t xml:space="preserve">The control group will continue with their standard operating procedures. Both groups will be monitored closely to ensure compliance with the experimental protocol.</w:t>
      </w:r>
    </w:p>
    <w:bookmarkEnd w:id="28"/>
    <w:bookmarkStart w:id="29" w:name="post-experiment-phase"/>
    <w:p>
      <w:pPr>
        <w:pStyle w:val="Heading3"/>
      </w:pPr>
      <w:r>
        <w:t xml:space="preserve">4.3 Post-Experiment Phase</w:t>
      </w:r>
    </w:p>
    <w:p>
      <w:pPr>
        <w:pStyle w:val="FirstParagraph"/>
      </w:pPr>
      <w:r>
        <w:t xml:space="preserve">After the experiment period, data will be collected and analyzed to assess the impact of the new sales strategies on performance. Participants will also be asked to provide feedback on their experiences and any challenges they encountered.</w:t>
      </w:r>
    </w:p>
    <w:bookmarkEnd w:id="29"/>
    <w:bookmarkEnd w:id="30"/>
    <w:bookmarkStart w:id="31" w:name="ethical-considerations"/>
    <w:p>
      <w:pPr>
        <w:pStyle w:val="Heading2"/>
      </w:pPr>
      <w:r>
        <w:t xml:space="preserve">5. Ethical Considerations</w:t>
      </w:r>
    </w:p>
    <w:p>
      <w:pPr>
        <w:pStyle w:val="FirstParagraph"/>
      </w:pPr>
      <w:r>
        <w:t xml:space="preserve">This experiment will adhere to strict ethical guidelines to ensure the well-being and rights of all participants are protected. Key ethical considerations include:</w:t>
      </w:r>
    </w:p>
    <w:p>
      <w:pPr>
        <w:numPr>
          <w:ilvl w:val="0"/>
          <w:numId w:val="1003"/>
        </w:numPr>
        <w:pStyle w:val="Compact"/>
      </w:pPr>
      <w:r>
        <w:t xml:space="preserve">Informed consent from all participants</w:t>
      </w:r>
    </w:p>
    <w:p>
      <w:pPr>
        <w:numPr>
          <w:ilvl w:val="0"/>
          <w:numId w:val="1003"/>
        </w:numPr>
        <w:pStyle w:val="Compact"/>
      </w:pPr>
      <w:r>
        <w:t xml:space="preserve">Confidentiality of participant data</w:t>
      </w:r>
    </w:p>
    <w:p>
      <w:pPr>
        <w:numPr>
          <w:ilvl w:val="0"/>
          <w:numId w:val="1003"/>
        </w:numPr>
        <w:pStyle w:val="Compact"/>
      </w:pPr>
      <w:r>
        <w:t xml:space="preserve">Voluntary participation with the option to withdraw at any time</w:t>
      </w:r>
    </w:p>
    <w:p>
      <w:pPr>
        <w:numPr>
          <w:ilvl w:val="0"/>
          <w:numId w:val="1003"/>
        </w:numPr>
        <w:pStyle w:val="Compact"/>
      </w:pPr>
      <w:r>
        <w:t xml:space="preserve">Minimization of any potential risks or discomfort</w:t>
      </w:r>
    </w:p>
    <w:bookmarkEnd w:id="31"/>
    <w:bookmarkStart w:id="32" w:name="data-analysis"/>
    <w:p>
      <w:pPr>
        <w:pStyle w:val="Heading2"/>
      </w:pPr>
      <w:r>
        <w:t xml:space="preserve">6. Data Analysis</w:t>
      </w:r>
    </w:p>
    <w:p>
      <w:pPr>
        <w:pStyle w:val="FirstParagraph"/>
      </w:pPr>
      <w:r>
        <w:t xml:space="preserve">Data collected during the experiment will be analyzed using statistical methods to determine the effectiveness of the new sales strategies. Key performance indicators (KPIs) will be compared between the control and experimental groups to identify any significant differences.</w:t>
      </w:r>
    </w:p>
    <w:p>
      <w:pPr>
        <w:pStyle w:val="BodyText"/>
      </w:pPr>
      <w:r>
        <w:t xml:space="preserve">Qualitative data from interviews and feedback surveys will be analyzed thematically to gain deeper insights into the experiences and perspectives of the Sales Executives.</w:t>
      </w:r>
    </w:p>
    <w:bookmarkEnd w:id="32"/>
    <w:bookmarkStart w:id="33" w:name="expected-outcomes"/>
    <w:p>
      <w:pPr>
        <w:pStyle w:val="Heading2"/>
      </w:pPr>
      <w:r>
        <w:t xml:space="preserve">7. Expected Outcomes</w:t>
      </w:r>
    </w:p>
    <w:p>
      <w:pPr>
        <w:pStyle w:val="FirstParagraph"/>
      </w:pPr>
      <w:r>
        <w:t xml:space="preserve">The expected outcomes of this experiment include:</w:t>
      </w:r>
    </w:p>
    <w:p>
      <w:pPr>
        <w:numPr>
          <w:ilvl w:val="0"/>
          <w:numId w:val="1004"/>
        </w:numPr>
        <w:pStyle w:val="Compact"/>
      </w:pPr>
      <w:r>
        <w:t xml:space="preserve">Identification of effective sales strategies tailored to the Nigeria Abuja market</w:t>
      </w:r>
    </w:p>
    <w:p>
      <w:pPr>
        <w:numPr>
          <w:ilvl w:val="0"/>
          <w:numId w:val="1004"/>
        </w:numPr>
        <w:pStyle w:val="Compact"/>
      </w:pPr>
      <w:r>
        <w:t xml:space="preserve">Improved sales performance metrics for the experimental group</w:t>
      </w:r>
    </w:p>
    <w:p>
      <w:pPr>
        <w:numPr>
          <w:ilvl w:val="0"/>
          <w:numId w:val="1004"/>
        </w:numPr>
        <w:pStyle w:val="Compact"/>
      </w:pPr>
      <w:r>
        <w:t xml:space="preserve">Enhanced understanding of customer behavior and preferences in Abuja</w:t>
      </w:r>
    </w:p>
    <w:p>
      <w:pPr>
        <w:numPr>
          <w:ilvl w:val="0"/>
          <w:numId w:val="1004"/>
        </w:numPr>
        <w:pStyle w:val="Compact"/>
      </w:pPr>
      <w:r>
        <w:t xml:space="preserve">Development of best practices for Sales Executives operating in this region</w:t>
      </w:r>
    </w:p>
    <w:bookmarkEnd w:id="33"/>
    <w:bookmarkStart w:id="34" w:name="conclusion"/>
    <w:p>
      <w:pPr>
        <w:pStyle w:val="Heading2"/>
      </w:pPr>
      <w:r>
        <w:t xml:space="preserve">8. Conclusion</w:t>
      </w:r>
    </w:p>
    <w:p>
      <w:pPr>
        <w:pStyle w:val="FirstParagraph"/>
      </w:pPr>
      <w:r>
        <w:t xml:space="preserve">This Experiment Protocol provides a comprehensive framework for evaluating and improving the performance of Sales Executives in Nigeria Abuja. By following the outlined procedures and adhering to ethical guidelines, this experiment aims to generate valuable insights that can be used to optimize sales strategies and drive business success in this vibrant market.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Optimization in Nigeria Abuja</dc:title>
  <dc:creator/>
  <dc:language>en</dc:language>
  <cp:keywords/>
  <dcterms:created xsi:type="dcterms:W3CDTF">2026-10-10T04:05:48Z</dcterms:created>
  <dcterms:modified xsi:type="dcterms:W3CDTF">2026-10-10T04:05:48Z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