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7f838965cfed48ab25540f549feb868ec63bad"/>
    <w:p>
      <w:pPr>
        <w:pStyle w:val="Heading1"/>
      </w:pPr>
      <w:r>
        <w:t xml:space="preserve">Experiment Protocol: Social Worker Intervention in Brazil São Paulo</w:t>
      </w:r>
    </w:p>
    <w:p>
      <w:pPr>
        <w:pStyle w:val="FirstParagraph"/>
      </w:pPr>
      <w:r>
        <w:rPr>
          <w:bCs/>
          <w:b/>
        </w:rPr>
        <w:t xml:space="preserve">Document ID:</w:t>
      </w:r>
      <w:r>
        <w:t xml:space="preserve"> </w:t>
      </w:r>
      <w:r>
        <w:t xml:space="preserve">SP-SW-EXP-2024-001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Brazil São Paulo Metropolitan Region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targeted Social Worker interventions within the urban environment of Brazil São Paulo. As one of the largest cities in the world, Brazil São Paulo presents unique socio-economic challenges, including high population density, significant income inequality, and complex community dynamics. The role of the Social Worker is critical in navigating these challenges, yet there is a need for empirical data to optimize intervention strategies.</w:t>
      </w:r>
    </w:p>
    <w:p>
      <w:pPr>
        <w:pStyle w:val="BodyText"/>
      </w:pPr>
      <w:r>
        <w:t xml:space="preserve">The primary objective of this experiment is to assess the efficacy of a structured, community-based Social Worker engagement model compared to traditional administrative approaches. By focusing on specific neighborhoods in Brazil São Paulo, this study aims to provide actionable insights for policy makers and social service organizations.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effectiveness of direct Social Worker engagement in improving access to public services for vulnerable populations in Brazil São Paulo.</w:t>
      </w:r>
    </w:p>
    <w:p>
      <w:pPr>
        <w:numPr>
          <w:ilvl w:val="0"/>
          <w:numId w:val="1001"/>
        </w:numPr>
        <w:pStyle w:val="Compact"/>
      </w:pPr>
      <w:r>
        <w:t xml:space="preserve">To evaluate the impact of Social Worker-led community workshops on social cohesion and conflict resolution.</w:t>
      </w:r>
    </w:p>
    <w:p>
      <w:pPr>
        <w:numPr>
          <w:ilvl w:val="0"/>
          <w:numId w:val="1001"/>
        </w:numPr>
        <w:pStyle w:val="Compact"/>
      </w:pPr>
      <w:r>
        <w:t xml:space="preserve">To identify barriers faced by Social Workers in the Brazil São Paulo context and propose solutions.</w:t>
      </w:r>
    </w:p>
    <w:p>
      <w:pPr>
        <w:numPr>
          <w:ilvl w:val="0"/>
          <w:numId w:val="1001"/>
        </w:numPr>
        <w:pStyle w:val="Compact"/>
      </w:pPr>
      <w:r>
        <w:t xml:space="preserve">To generate quantitative and qualitative data to support evidence-based social policy in Brazil São Paulo.</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and an intervention group. The study will be conducted over a period of 12 months in selected districts of Brazil São Paulo. The intervention group will receive enhanced support from trained Social Workers, while the control group will continue to receive standard services.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Social Workers:</w:t>
      </w:r>
      <w:r>
        <w:t xml:space="preserve"> </w:t>
      </w:r>
      <w:r>
        <w:t xml:space="preserve">Licensed professionals registered with the Brazilian Council of Social Service (CFESS), with at least two years of experience in Brazil São Paulo.</w:t>
      </w:r>
    </w:p>
    <w:p>
      <w:pPr>
        <w:numPr>
          <w:ilvl w:val="0"/>
          <w:numId w:val="1002"/>
        </w:numPr>
        <w:pStyle w:val="Compact"/>
      </w:pPr>
      <w:r>
        <w:rPr>
          <w:bCs/>
          <w:b/>
        </w:rPr>
        <w:t xml:space="preserve">Community Members:</w:t>
      </w:r>
      <w:r>
        <w:t xml:space="preserve"> </w:t>
      </w:r>
      <w:r>
        <w:t xml:space="preserve">Residents of low-income neighborhoods in Brazil São Paulo, including families, elderly individuals, and youth at risk.</w:t>
      </w:r>
    </w:p>
    <w:bookmarkEnd w:id="24"/>
    <w:bookmarkStart w:id="25" w:name="intervention-protocol"/>
    <w:p>
      <w:pPr>
        <w:pStyle w:val="Heading3"/>
      </w:pPr>
      <w:r>
        <w:t xml:space="preserve">3.3 Intervention Protocol</w:t>
      </w:r>
    </w:p>
    <w:p>
      <w:pPr>
        <w:pStyle w:val="FirstParagraph"/>
      </w:pPr>
      <w:r>
        <w:t xml:space="preserve">The intervention will involve the following activities led by Social Workers:</w:t>
      </w:r>
    </w:p>
    <w:p>
      <w:pPr>
        <w:numPr>
          <w:ilvl w:val="0"/>
          <w:numId w:val="1003"/>
        </w:numPr>
        <w:pStyle w:val="Compact"/>
      </w:pPr>
      <w:r>
        <w:t xml:space="preserve">Regular home visits to assess needs and provide guidance on accessing public services.</w:t>
      </w:r>
    </w:p>
    <w:p>
      <w:pPr>
        <w:numPr>
          <w:ilvl w:val="0"/>
          <w:numId w:val="1003"/>
        </w:numPr>
        <w:pStyle w:val="Compact"/>
      </w:pPr>
      <w:r>
        <w:t xml:space="preserve">Monthly community workshops focused on rights awareness, mental health, and conflict resolution.</w:t>
      </w:r>
    </w:p>
    <w:p>
      <w:pPr>
        <w:numPr>
          <w:ilvl w:val="0"/>
          <w:numId w:val="1003"/>
        </w:numPr>
        <w:pStyle w:val="Compact"/>
      </w:pPr>
      <w:r>
        <w:t xml:space="preserve">Collaboration with local organizations to create support networks.</w:t>
      </w:r>
    </w:p>
    <w:bookmarkEnd w:id="25"/>
    <w:bookmarkEnd w:id="26"/>
    <w:bookmarkStart w:id="27" w:name="data-collection"/>
    <w:p>
      <w:pPr>
        <w:pStyle w:val="Heading2"/>
      </w:pPr>
      <w:r>
        <w:t xml:space="preserve">4. Data Collection</w:t>
      </w:r>
    </w:p>
    <w:p>
      <w:pPr>
        <w:pStyle w:val="FirstParagraph"/>
      </w:pPr>
      <w:r>
        <w:t xml:space="preserve">Data will be collected using a mixed-methods approach:</w:t>
      </w:r>
    </w:p>
    <w:p>
      <w:pPr>
        <w:numPr>
          <w:ilvl w:val="0"/>
          <w:numId w:val="1004"/>
        </w:numPr>
        <w:pStyle w:val="Compact"/>
      </w:pPr>
      <w:r>
        <w:rPr>
          <w:bCs/>
          <w:b/>
        </w:rPr>
        <w:t xml:space="preserve">Surveys:</w:t>
      </w:r>
      <w:r>
        <w:t xml:space="preserve"> </w:t>
      </w:r>
      <w:r>
        <w:t xml:space="preserve">Pre- and post-intervention surveys will be administered to participants to measure changes in service access, satisfaction, and well-being.</w:t>
      </w:r>
    </w:p>
    <w:p>
      <w:pPr>
        <w:numPr>
          <w:ilvl w:val="0"/>
          <w:numId w:val="1004"/>
        </w:numPr>
        <w:pStyle w:val="Compact"/>
      </w:pPr>
      <w:r>
        <w:rPr>
          <w:bCs/>
          <w:b/>
        </w:rPr>
        <w:t xml:space="preserve">Interviews:</w:t>
      </w:r>
      <w:r>
        <w:t xml:space="preserve"> </w:t>
      </w:r>
      <w:r>
        <w:t xml:space="preserve">In-depth interviews with Social Workers and community leaders to gather qualitative insights.</w:t>
      </w:r>
    </w:p>
    <w:p>
      <w:pPr>
        <w:numPr>
          <w:ilvl w:val="0"/>
          <w:numId w:val="1004"/>
        </w:numPr>
        <w:pStyle w:val="Compact"/>
      </w:pPr>
      <w:r>
        <w:rPr>
          <w:bCs/>
          <w:b/>
        </w:rPr>
        <w:t xml:space="preserve">Observations:</w:t>
      </w:r>
      <w:r>
        <w:t xml:space="preserve"> </w:t>
      </w:r>
      <w:r>
        <w:t xml:space="preserve">Field notes from Social Workers documenting interactions and outcomes.</w:t>
      </w:r>
    </w:p>
    <w:p>
      <w:pPr>
        <w:pStyle w:val="FirstParagraph"/>
      </w:pPr>
      <w:r>
        <w:t xml:space="preserve">All data collection will adhere to ethical guidelines and ensure the confidentiality of participants.</w:t>
      </w:r>
    </w:p>
    <w:bookmarkEnd w:id="27"/>
    <w:bookmarkStart w:id="28" w:name="ethical-considerations"/>
    <w:p>
      <w:pPr>
        <w:pStyle w:val="Heading2"/>
      </w:pPr>
      <w:r>
        <w:t xml:space="preserve">5. Ethical Considerations</w:t>
      </w:r>
    </w:p>
    <w:p>
      <w:pPr>
        <w:pStyle w:val="FirstParagraph"/>
      </w:pPr>
      <w:r>
        <w:t xml:space="preserve">This Experiment Protocol has been reviewed and approved by the Ethics Committee of the University of São Paulo. Informed consent will be obtained from all participants, and they will be informed of their right to withdraw from the study at any time. Special attention will be given to protecting vulnerable populations in Brazil São Paulo.</w:t>
      </w:r>
    </w:p>
    <w:bookmarkEnd w:id="28"/>
    <w:bookmarkStart w:id="29" w:name="timeline"/>
    <w:p>
      <w:pPr>
        <w:pStyle w:val="Heading2"/>
      </w:pPr>
      <w:r>
        <w:t xml:space="preserve">6. Timeline</w:t>
      </w:r>
    </w:p>
    <w:p>
      <w:pPr>
        <w:numPr>
          <w:ilvl w:val="0"/>
          <w:numId w:val="1005"/>
        </w:numPr>
        <w:pStyle w:val="Compact"/>
      </w:pPr>
      <w:r>
        <w:rPr>
          <w:bCs/>
          <w:b/>
        </w:rPr>
        <w:t xml:space="preserve">Months 1-2:</w:t>
      </w:r>
      <w:r>
        <w:t xml:space="preserve"> </w:t>
      </w:r>
      <w:r>
        <w:t xml:space="preserve">Recruitment of Social Workers and participants.</w:t>
      </w:r>
    </w:p>
    <w:p>
      <w:pPr>
        <w:numPr>
          <w:ilvl w:val="0"/>
          <w:numId w:val="1005"/>
        </w:numPr>
        <w:pStyle w:val="Compact"/>
      </w:pPr>
      <w:r>
        <w:rPr>
          <w:bCs/>
          <w:b/>
        </w:rPr>
        <w:t xml:space="preserve">Months 3-10:</w:t>
      </w:r>
      <w:r>
        <w:t xml:space="preserve"> </w:t>
      </w:r>
      <w:r>
        <w:t xml:space="preserve">Implementation of the intervention.</w:t>
      </w:r>
    </w:p>
    <w:p>
      <w:pPr>
        <w:numPr>
          <w:ilvl w:val="0"/>
          <w:numId w:val="1005"/>
        </w:numPr>
        <w:pStyle w:val="Compact"/>
      </w:pPr>
      <w:r>
        <w:rPr>
          <w:bCs/>
          <w:b/>
        </w:rPr>
        <w:t xml:space="preserve">Months 11-12:</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Improved access to public services for participants in the intervention group.</w:t>
      </w:r>
    </w:p>
    <w:p>
      <w:pPr>
        <w:numPr>
          <w:ilvl w:val="0"/>
          <w:numId w:val="1006"/>
        </w:numPr>
        <w:pStyle w:val="Compact"/>
      </w:pPr>
      <w:r>
        <w:t xml:space="preserve">Enhanced social cohesion and reduced conflict in target communities.</w:t>
      </w:r>
    </w:p>
    <w:p>
      <w:pPr>
        <w:numPr>
          <w:ilvl w:val="0"/>
          <w:numId w:val="1006"/>
        </w:numPr>
        <w:pStyle w:val="Compact"/>
      </w:pPr>
      <w:r>
        <w:t xml:space="preserve">Identification of best practices for Social Worker interventions in Brazil São Paulo.</w:t>
      </w:r>
    </w:p>
    <w:bookmarkEnd w:id="30"/>
    <w:bookmarkStart w:id="31" w:name="conclusion"/>
    <w:p>
      <w:pPr>
        <w:pStyle w:val="Heading2"/>
      </w:pPr>
      <w:r>
        <w:t xml:space="preserve">8. Conclusion</w:t>
      </w:r>
    </w:p>
    <w:p>
      <w:pPr>
        <w:pStyle w:val="FirstParagraph"/>
      </w:pPr>
      <w:r>
        <w:t xml:space="preserve">This Experiment Protocol represents a significant step towards understanding the role of Social Workers in addressing the complex social issues of Brazil São Paulo. By providing empirical evidence of the impact of targeted interventions, this study aims to contribute to the development of more effective social policies and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Brazil São Paulo</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