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Colombia</w:t>
      </w:r>
      <w:r>
        <w:t xml:space="preserve"> </w:t>
      </w:r>
      <w:r>
        <w:t xml:space="preserve">Medellín</w:t>
      </w:r>
    </w:p>
    <w:bookmarkStart w:id="20" w:name="Xef9853ceb98641a5a6c1d6e9379ec6f4a0b8e0a"/>
    <w:p>
      <w:pPr>
        <w:pStyle w:val="Heading1"/>
      </w:pPr>
      <w:r>
        <w:t xml:space="preserve">Experiment Protocol: Social Worker Intervention in Colombia Medellín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Medellín, Colombia</w:t>
      </w:r>
    </w:p>
    <w:bookmarkEnd w:id="20"/>
    <w:p>
      <w:pPr>
        <w:pStyle w:val="BodyText"/>
      </w:pPr>
      <w:r>
        <w:t xml:space="preserve">1. Introduction</w:t>
      </w:r>
    </w:p>
    <w:p>
      <w:pPr>
        <w:pStyle w:val="BodyText"/>
      </w:pPr>
      <w:r>
        <w:t xml:space="preserve">This Experiment Protocol outlines the methodology for evaluating the impact of a structured Social Worker intervention program in the city of Medellín, Colombia. The primary objective is to assess the effectiveness of targeted social work strategies in improving community well-being, reducing social vulnerabilities, and enhancing access to essential services. Medellín, known for its innovative urban development and social programs, provides a unique context for this study. The protocol is designed to ensure ethical standards, methodological rigor, and relevance to the local socio-cultural environment.</w:t>
      </w:r>
    </w:p>
    <w:p>
      <w:pPr>
        <w:pStyle w:val="BodyText"/>
      </w:pPr>
      <w:r>
        <w:t xml:space="preserve">2. Objectives</w:t>
      </w:r>
    </w:p>
    <w:p>
      <w:pPr>
        <w:pStyle w:val="BodyText"/>
      </w:pPr>
      <w:r>
        <w:rPr>
          <w:bCs/>
          <w:b/>
        </w:rPr>
        <w:t xml:space="preserve">Primary Objective:</w:t>
      </w:r>
    </w:p>
    <w:p>
      <w:pPr>
        <w:numPr>
          <w:ilvl w:val="0"/>
          <w:numId w:val="1001"/>
        </w:numPr>
        <w:pStyle w:val="Compact"/>
      </w:pPr>
      <w:r>
        <w:t xml:space="preserve">To evaluate the impact of a Social Worker-led intervention on the socio-economic conditions of vulnerable populations in selected neighborhoods of Medellín, Colombia.</w:t>
      </w:r>
    </w:p>
    <w:p>
      <w:pPr>
        <w:pStyle w:val="FirstParagraph"/>
      </w:pPr>
      <w:r>
        <w:rPr>
          <w:bCs/>
          <w:b/>
        </w:rPr>
        <w:t xml:space="preserve">Secondary Objectives:</w:t>
      </w:r>
    </w:p>
    <w:p>
      <w:pPr>
        <w:numPr>
          <w:ilvl w:val="0"/>
          <w:numId w:val="1002"/>
        </w:numPr>
        <w:pStyle w:val="Compact"/>
      </w:pPr>
      <w:r>
        <w:t xml:space="preserve">To identify key factors influencing the success of Social Worker interventions in urban settings.</w:t>
      </w:r>
    </w:p>
    <w:p>
      <w:pPr>
        <w:numPr>
          <w:ilvl w:val="0"/>
          <w:numId w:val="1002"/>
        </w:numPr>
        <w:pStyle w:val="Compact"/>
      </w:pPr>
      <w:r>
        <w:t xml:space="preserve">To assess changes in community cohesion and trust in public services.</w:t>
      </w:r>
    </w:p>
    <w:p>
      <w:pPr>
        <w:numPr>
          <w:ilvl w:val="0"/>
          <w:numId w:val="1002"/>
        </w:numPr>
        <w:pStyle w:val="Compact"/>
      </w:pPr>
      <w:r>
        <w:t xml:space="preserve">To gather qualitative insights from participants regarding their experiences with the Social Worker program.</w:t>
      </w:r>
    </w:p>
    <w:p>
      <w:pPr>
        <w:pStyle w:val="FirstParagraph"/>
      </w:pPr>
      <w:r>
        <w:t xml:space="preserve">3. Methodology</w:t>
      </w:r>
    </w:p>
    <w:p>
      <w:pPr>
        <w:pStyle w:val="BodyText"/>
      </w:pPr>
      <w:r>
        <w:rPr>
          <w:bCs/>
          <w:b/>
        </w:rPr>
        <w:t xml:space="preserve">3.1 Study Design:</w:t>
      </w:r>
    </w:p>
    <w:p>
      <w:pPr>
        <w:pStyle w:val="BodyText"/>
      </w:pPr>
      <w:r>
        <w:t xml:space="preserve">The study will employ a mixed-methods approach, combining quantitative surveys and qualitative interviews. A quasi-experimental design will be used, with intervention and control groups selected from similar neighborhoods in Medellín.</w:t>
      </w:r>
    </w:p>
    <w:p>
      <w:pPr>
        <w:pStyle w:val="BodyText"/>
      </w:pPr>
      <w:r>
        <w:rPr>
          <w:bCs/>
          <w:b/>
        </w:rPr>
        <w:t xml:space="preserve">3.2 Participants:</w:t>
      </w:r>
    </w:p>
    <w:p>
      <w:pPr>
        <w:pStyle w:val="BodyText"/>
      </w:pPr>
      <w:r>
        <w:t xml:space="preserve">The target population includes individuals and families residing in low-income areas of Medellín, Colombia. Participants will be recruited through local community centers and social service agencies. Inclusion criteria include residency in the selected neighborhoods for at least one year and willingness to participate in the study.</w:t>
      </w:r>
    </w:p>
    <w:p>
      <w:pPr>
        <w:pStyle w:val="BodyText"/>
      </w:pPr>
      <w:r>
        <w:rPr>
          <w:bCs/>
          <w:b/>
        </w:rPr>
        <w:t xml:space="preserve">3.3 Intervention:</w:t>
      </w:r>
    </w:p>
    <w:p>
      <w:pPr>
        <w:pStyle w:val="BodyText"/>
      </w:pPr>
      <w:r>
        <w:t xml:space="preserve">The Social Worker intervention will consist of regular home visits, group workshops, and individual counseling sessions. The program will focus on skill development, access to social services, and community engagement. Social Workers will be trained in culturally sensitive practices relevant to the Colombian context.</w:t>
      </w:r>
    </w:p>
    <w:p>
      <w:pPr>
        <w:pStyle w:val="BodyText"/>
      </w:pPr>
      <w:r>
        <w:rPr>
          <w:bCs/>
          <w:b/>
        </w:rPr>
        <w:t xml:space="preserve">3.4 Data Collection:</w:t>
      </w:r>
    </w:p>
    <w:p>
      <w:pPr>
        <w:pStyle w:val="BodyText"/>
      </w:pPr>
      <w:r>
        <w:t xml:space="preserve">Data will be collected at three time points: baseline, mid-intervention, and post-intervention. Quantitative data will be gathered through structured surveys, while qualitative data will be obtained via semi-structured interviews and focus groups.</w:t>
      </w:r>
    </w:p>
    <w:p>
      <w:pPr>
        <w:pStyle w:val="BodyText"/>
      </w:pPr>
      <w:r>
        <w:t xml:space="preserve">4. Ethical Considerations</w:t>
      </w:r>
    </w:p>
    <w:p>
      <w:pPr>
        <w:pStyle w:val="BodyText"/>
      </w:pPr>
      <w:r>
        <w:t xml:space="preserve">All procedures will adhere to ethical guidelines established by the Colombian Ministry of Health and international standards for research involving human subjects. Informed consent will be obtained from all participants, ensuring they understand the purpose, procedures, and potential risks of the study. Confidentiality and anonymity will be maintained throughout the research process. The protocol has been reviewed and approved by the Institutional Review Board (IRB) of the participating university in Medellín.</w:t>
      </w:r>
    </w:p>
    <w:p>
      <w:pPr>
        <w:pStyle w:val="BodyText"/>
      </w:pPr>
      <w:r>
        <w:t xml:space="preserve">5. Data Analysis</w:t>
      </w:r>
    </w:p>
    <w:p>
      <w:pPr>
        <w:pStyle w:val="BodyText"/>
      </w:pPr>
      <w:r>
        <w:t xml:space="preserve">Quantitative data will be analyzed using statistical software to assess changes in socio-economic indicators between the intervention and control groups. Qualitative data will be analyzed thematically to identify patterns and insights related to the Social Worker intervention. The integration of both data types will provide a comprehensive understanding of the program's impact in the context of Medellín, Colombia.</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training,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Social Worker program</w:t>
            </w:r>
          </w:p>
        </w:tc>
      </w:tr>
      <w:tr>
        <w:tc>
          <w:tcPr/>
          <w:p>
            <w:pPr>
              <w:pStyle w:val="Compact"/>
              <w:jc w:val="left"/>
            </w:pPr>
            <w:r>
              <w:t xml:space="preserve">Post-Intervention</w:t>
            </w:r>
          </w:p>
        </w:tc>
        <w:tc>
          <w:tcPr/>
          <w:p>
            <w:pPr>
              <w:pStyle w:val="Compact"/>
              <w:jc w:val="left"/>
            </w:pPr>
            <w:r>
              <w:t xml:space="preserve">2 months</w:t>
            </w:r>
          </w:p>
        </w:tc>
        <w:tc>
          <w:tcPr/>
          <w:p>
            <w:pPr>
              <w:pStyle w:val="Compact"/>
              <w:jc w:val="left"/>
            </w:pPr>
            <w:r>
              <w:t xml:space="preserve">Final data collection, analysis</w:t>
            </w:r>
          </w:p>
        </w:tc>
      </w:tr>
      <w:tr>
        <w:tc>
          <w:tcPr/>
          <w:p>
            <w:pPr>
              <w:pStyle w:val="Compact"/>
              <w:jc w:val="left"/>
            </w:pPr>
            <w:r>
              <w:t xml:space="preserve">Reporting</w:t>
            </w:r>
          </w:p>
        </w:tc>
        <w:tc>
          <w:tcPr/>
          <w:p>
            <w:pPr>
              <w:pStyle w:val="Compact"/>
              <w:jc w:val="left"/>
            </w:pPr>
            <w:r>
              <w:t xml:space="preserve">2 months</w:t>
            </w:r>
          </w:p>
        </w:tc>
        <w:tc>
          <w:tcPr/>
          <w:p>
            <w:pPr>
              <w:pStyle w:val="Compact"/>
              <w:jc w:val="left"/>
            </w:pPr>
            <w:r>
              <w:t xml:space="preserve">Dissemination of findings</w:t>
            </w:r>
          </w:p>
        </w:tc>
      </w:tr>
    </w:tbl>
    <w:p>
      <w:pPr>
        <w:pStyle w:val="BodyText"/>
      </w:pPr>
      <w:r>
        <w:t xml:space="preserve">7. Expected Outcomes</w:t>
      </w:r>
    </w:p>
    <w:p>
      <w:pPr>
        <w:pStyle w:val="BodyText"/>
      </w:pPr>
      <w:r>
        <w:t xml:space="preserve">The study aims to demonstrate the positive impact of Social Worker interventions on community well-being in Medellín, Colombia. Expected outcomes include improved access to social services, enhanced community cohesion, and increased trust in public institutions. The findings will contribute to the development of evidence-based social work practices tailored to the urban context of Colombia.</w:t>
      </w:r>
    </w:p>
    <w:p>
      <w:pPr>
        <w:pStyle w:val="BodyText"/>
      </w:pPr>
      <w:r>
        <w:t xml:space="preserve">8. Conclusion</w:t>
      </w:r>
    </w:p>
    <w:p>
      <w:pPr>
        <w:pStyle w:val="BodyText"/>
      </w:pPr>
      <w:r>
        <w:t xml:space="preserve">This Experiment Protocol provides a structured framework for evaluating the effectiveness of Social Worker interventions in Medellín, Colombia. By combining rigorous methodology with ethical considerations, the study seeks to generate valuable insights that can inform future social work practices and policy decisions in urban settings. The unique socio-cultural context of Medellín offers an ideal environment for exploring innovative approaches to social work and community development.</w:t>
      </w:r>
    </w:p>
    <w:p>
      <w:pPr>
        <w:pStyle w:val="BodyText"/>
      </w:pPr>
      <w:r>
        <w:t xml:space="preserve">For further information, please contact the research team at the University of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Colombia Medellín</dc:title>
  <dc:creator/>
  <dc:language>en</dc:language>
  <cp:keywords/>
  <dcterms:created xsi:type="dcterms:W3CDTF">2026-10-10T04:34:16Z</dcterms:created>
  <dcterms:modified xsi:type="dcterms:W3CDTF">2026-10-10T04:34:16Z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