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France</w:t>
      </w:r>
      <w:r>
        <w:t xml:space="preserve"> </w:t>
      </w:r>
      <w:r>
        <w:t xml:space="preserve">Paris</w:t>
      </w:r>
    </w:p>
    <w:bookmarkStart w:id="20" w:name="Xefc9484dccb9eeacf2d1c4fd40cd9fdb005ea33"/>
    <w:p>
      <w:pPr>
        <w:pStyle w:val="Heading1"/>
      </w:pPr>
      <w:r>
        <w:t xml:space="preserve">Experiment Protocol: Social Worker Intervention in France Paris</w:t>
      </w:r>
    </w:p>
    <w:p>
      <w:pPr>
        <w:pStyle w:val="FirstParagraph"/>
      </w:pPr>
      <w:r>
        <w:rPr>
          <w:bCs/>
          <w:b/>
        </w:rPr>
        <w:t xml:space="preserve">Document ID:</w:t>
      </w:r>
      <w:r>
        <w:t xml:space="preserve"> </w:t>
      </w:r>
      <w:r>
        <w:t xml:space="preserve">EP-SW-FR-2024-001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France Paris</w:t>
      </w:r>
    </w:p>
    <w:p>
      <w:pPr>
        <w:pStyle w:val="BodyText"/>
      </w:pPr>
      <w:r>
        <w:rPr>
          <w:bCs/>
          <w:b/>
        </w:rPr>
        <w:t xml:space="preserve">Subject:</w:t>
      </w:r>
      <w:r>
        <w:t xml:space="preserve"> </w:t>
      </w:r>
      <w:r>
        <w:t xml:space="preserve">Evaluation of Social Worker Efficacy in Urban Community Support</w:t>
      </w:r>
    </w:p>
    <w:bookmarkEnd w:id="20"/>
    <w:p>
      <w:pPr>
        <w:pStyle w:val="BodyText"/>
      </w:pPr>
      <w:r>
        <w:t xml:space="preserve">1. Introduction and Background</w:t>
      </w:r>
    </w:p>
    <w:p>
      <w:pPr>
        <w:pStyle w:val="BodyText"/>
      </w:pPr>
      <w:r>
        <w:t xml:space="preserve">This Experiment Protocol outlines the methodology for assessing the impact of Social Worker interventions within the diverse urban landscape of France Paris. Paris, as the capital of France, presents unique socio-economic challenges, including housing insecurity, immigration integration, and youth unemployment. The role of the Social Worker in this context is critical, serving as a bridge between vulnerable populations and the extensive French welfare system.</w:t>
      </w:r>
    </w:p>
    <w:p>
      <w:pPr>
        <w:pStyle w:val="BodyText"/>
      </w:pPr>
      <w:r>
        <w:t xml:space="preserve">The objective of this experiment is to quantify the effectiveness of targeted Social Worker strategies in improving the quality of life for residents in specific arrondissements of France Paris. By adhering to strict ethical guidelines and methodological rigor, this protocol aims to provide actionable data for policymakers and social service organizations operating in France Paris.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impact of dedicated Social Worker caseload management on housing stability in France Paris.</w:t>
      </w:r>
    </w:p>
    <w:p>
      <w:pPr>
        <w:numPr>
          <w:ilvl w:val="0"/>
          <w:numId w:val="1001"/>
        </w:numPr>
        <w:pStyle w:val="Compact"/>
      </w:pPr>
      <w:r>
        <w:t xml:space="preserve">To assess the efficacy of Social Worker-led integration programs for recent immigrants in France Paris.</w:t>
      </w:r>
    </w:p>
    <w:p>
      <w:pPr>
        <w:numPr>
          <w:ilvl w:val="0"/>
          <w:numId w:val="1001"/>
        </w:numPr>
        <w:pStyle w:val="Compact"/>
      </w:pPr>
      <w:r>
        <w:t xml:space="preserve">To measure changes in mental health outcomes among participants receiving regular Social Worker support.</w:t>
      </w:r>
    </w:p>
    <w:p>
      <w:pPr>
        <w:numPr>
          <w:ilvl w:val="0"/>
          <w:numId w:val="1001"/>
        </w:numPr>
        <w:pStyle w:val="Compact"/>
      </w:pPr>
      <w:r>
        <w:t xml:space="preserve">To identify best practices for Social Worker deployment in high-density urban environments like France Paris.</w:t>
      </w:r>
    </w:p>
    <w:p>
      <w:pPr>
        <w:pStyle w:val="FirstParagraph"/>
      </w:pPr>
      <w:r>
        <w:t xml:space="preserve">3. Methodology</w:t>
      </w:r>
    </w:p>
    <w:p>
      <w:pPr>
        <w:pStyle w:val="BodyText"/>
      </w:pPr>
      <w:r>
        <w:t xml:space="preserve">This experiment will utilize a mixed-methods approach, combining quantitative data analysis with qualitative interviews. The study will be conducted over a period of 12 months across three selected districts in France Paris known for high social vulnerability.</w:t>
      </w:r>
    </w:p>
    <w:bookmarkStart w:id="21" w:name="study-design"/>
    <w:p>
      <w:pPr>
        <w:pStyle w:val="Heading3"/>
      </w:pPr>
      <w:r>
        <w:t xml:space="preserve">3.1 Study Design</w:t>
      </w:r>
    </w:p>
    <w:p>
      <w:pPr>
        <w:pStyle w:val="FirstParagraph"/>
      </w:pPr>
      <w:r>
        <w:t xml:space="preserve">A randomized controlled trial (RCT) will be employed. Participants will be divided into two groups:</w:t>
      </w:r>
    </w:p>
    <w:p>
      <w:pPr>
        <w:numPr>
          <w:ilvl w:val="0"/>
          <w:numId w:val="1002"/>
        </w:numPr>
        <w:pStyle w:val="Compact"/>
      </w:pPr>
      <w:r>
        <w:rPr>
          <w:bCs/>
          <w:b/>
        </w:rPr>
        <w:t xml:space="preserve">Intervention Group:</w:t>
      </w:r>
      <w:r>
        <w:t xml:space="preserve"> </w:t>
      </w:r>
      <w:r>
        <w:t xml:space="preserve">Participants will receive intensive support from a dedicated Social Worker, including weekly meetings, resource navigation, and advocacy.</w:t>
      </w:r>
    </w:p>
    <w:p>
      <w:pPr>
        <w:numPr>
          <w:ilvl w:val="0"/>
          <w:numId w:val="1002"/>
        </w:numPr>
        <w:pStyle w:val="Compact"/>
      </w:pPr>
      <w:r>
        <w:rPr>
          <w:bCs/>
          <w:b/>
        </w:rPr>
        <w:t xml:space="preserve">Control Group:</w:t>
      </w:r>
      <w:r>
        <w:t xml:space="preserve"> </w:t>
      </w:r>
      <w:r>
        <w:t xml:space="preserve">Participants will receive standard care services available through the local municipal offices in France Paris.</w:t>
      </w:r>
    </w:p>
    <w:bookmarkEnd w:id="21"/>
    <w:bookmarkStart w:id="22" w:name="participant-selection"/>
    <w:p>
      <w:pPr>
        <w:pStyle w:val="Heading3"/>
      </w:pPr>
      <w:r>
        <w:t xml:space="preserve">3.2 Participant Selection</w:t>
      </w:r>
    </w:p>
    <w:p>
      <w:pPr>
        <w:pStyle w:val="FirstParagraph"/>
      </w:pPr>
      <w:r>
        <w:t xml:space="preserve">Eligible participants must be residents of France Paris aged 18 or older, facing at least one of the following challenges: housing instability, unemployment, or recent immigration status. Informed consent will be obtained from all participants, ensuring they understand the voluntary nature of the experiment.</w:t>
      </w:r>
    </w:p>
    <w:bookmarkEnd w:id="22"/>
    <w:p>
      <w:pPr>
        <w:pStyle w:val="BodyText"/>
      </w:pPr>
      <w:r>
        <w:t xml:space="preserve">4. Role of the Social Worker</w:t>
      </w:r>
    </w:p>
    <w:p>
      <w:pPr>
        <w:pStyle w:val="BodyText"/>
      </w:pPr>
      <w:r>
        <w:t xml:space="preserve">The Social Worker is central to this experiment. In the context of France Paris, the Social Worker must be licensed and experienced in navigating the French social security system. Their responsibilities include:</w:t>
      </w:r>
    </w:p>
    <w:p>
      <w:pPr>
        <w:numPr>
          <w:ilvl w:val="0"/>
          <w:numId w:val="1003"/>
        </w:numPr>
        <w:pStyle w:val="Compact"/>
      </w:pPr>
      <w:r>
        <w:t xml:space="preserve">Conducting comprehensive needs assessments for each client.</w:t>
      </w:r>
    </w:p>
    <w:p>
      <w:pPr>
        <w:numPr>
          <w:ilvl w:val="0"/>
          <w:numId w:val="1003"/>
        </w:numPr>
        <w:pStyle w:val="Compact"/>
      </w:pPr>
      <w:r>
        <w:t xml:space="preserve">Developing individualized care plans tailored to the specific challenges of living in France Paris.</w:t>
      </w:r>
    </w:p>
    <w:p>
      <w:pPr>
        <w:numPr>
          <w:ilvl w:val="0"/>
          <w:numId w:val="1003"/>
        </w:numPr>
        <w:pStyle w:val="Compact"/>
      </w:pPr>
      <w:r>
        <w:t xml:space="preserve">Facilitating access to housing, healthcare, and employment resources.</w:t>
      </w:r>
    </w:p>
    <w:p>
      <w:pPr>
        <w:numPr>
          <w:ilvl w:val="0"/>
          <w:numId w:val="1003"/>
        </w:numPr>
        <w:pStyle w:val="Compact"/>
      </w:pPr>
      <w:r>
        <w:t xml:space="preserve">Providing emotional support and crisis intervention when necessary.</w:t>
      </w:r>
    </w:p>
    <w:p>
      <w:pPr>
        <w:numPr>
          <w:ilvl w:val="0"/>
          <w:numId w:val="1003"/>
        </w:numPr>
        <w:pStyle w:val="Compact"/>
      </w:pPr>
      <w:r>
        <w:t xml:space="preserve">Documenting all interactions and outcomes meticulously for data analysis.</w:t>
      </w:r>
    </w:p>
    <w:p>
      <w:pPr>
        <w:pStyle w:val="FirstParagraph"/>
      </w:pPr>
      <w:r>
        <w:t xml:space="preserve">The Social Worker will undergo specialized training to ensure consistency in intervention strategies across all participants in France Paris.</w:t>
      </w:r>
    </w:p>
    <w:p>
      <w:pPr>
        <w:pStyle w:val="BodyText"/>
      </w:pPr>
      <w:r>
        <w:t xml:space="preserve">5. Data Collection and Analysis</w:t>
      </w:r>
    </w:p>
    <w:p>
      <w:pPr>
        <w:pStyle w:val="BodyText"/>
      </w:pPr>
      <w:r>
        <w:t xml:space="preserve">Data will be collected at three intervals: baseline (start of the experiment), mid-point (6 months), and endpoint (12 months). Metrics will include:</w:t>
      </w:r>
    </w:p>
    <w:p>
      <w:pPr>
        <w:numPr>
          <w:ilvl w:val="0"/>
          <w:numId w:val="1004"/>
        </w:numPr>
        <w:pStyle w:val="Compact"/>
      </w:pPr>
      <w:r>
        <w:t xml:space="preserve">Housing stability rates.</w:t>
      </w:r>
    </w:p>
    <w:p>
      <w:pPr>
        <w:numPr>
          <w:ilvl w:val="0"/>
          <w:numId w:val="1004"/>
        </w:numPr>
        <w:pStyle w:val="Compact"/>
      </w:pPr>
      <w:r>
        <w:t xml:space="preserve">Employment status changes.</w:t>
      </w:r>
    </w:p>
    <w:p>
      <w:pPr>
        <w:numPr>
          <w:ilvl w:val="0"/>
          <w:numId w:val="1004"/>
        </w:numPr>
        <w:pStyle w:val="Compact"/>
      </w:pPr>
      <w:r>
        <w:t xml:space="preserve">Mental health assessments using standardized scales.</w:t>
      </w:r>
    </w:p>
    <w:p>
      <w:pPr>
        <w:numPr>
          <w:ilvl w:val="0"/>
          <w:numId w:val="1004"/>
        </w:numPr>
        <w:pStyle w:val="Compact"/>
      </w:pPr>
      <w:r>
        <w:t xml:space="preserve">Participant satisfaction surveys regarding Social Worker support.</w:t>
      </w:r>
    </w:p>
    <w:p>
      <w:pPr>
        <w:pStyle w:val="FirstParagraph"/>
      </w:pPr>
      <w:r>
        <w:t xml:space="preserve">Qualitative data will be gathered through semi-structured interviews with participants and Social Workers to gain deeper insights into the lived experiences of individuals in France Paris.</w:t>
      </w:r>
    </w:p>
    <w:p>
      <w:pPr>
        <w:pStyle w:val="BodyText"/>
      </w:pPr>
      <w:r>
        <w:t xml:space="preserve">6. Ethical Considerations</w:t>
      </w:r>
    </w:p>
    <w:p>
      <w:pPr>
        <w:pStyle w:val="BodyText"/>
      </w:pPr>
      <w:r>
        <w:t xml:space="preserve">This experiment adheres to the ethical standards set by the French National Consultative Ethics Committee for Life Sciences and Biomedicine (CCNE). Key ethical considerations include:</w:t>
      </w:r>
    </w:p>
    <w:p>
      <w:pPr>
        <w:numPr>
          <w:ilvl w:val="0"/>
          <w:numId w:val="1005"/>
        </w:numPr>
        <w:pStyle w:val="Compact"/>
      </w:pPr>
      <w:r>
        <w:t xml:space="preserve">Ensuring confidentiality and data protection in compliance with GDPR regulations.</w:t>
      </w:r>
    </w:p>
    <w:p>
      <w:pPr>
        <w:numPr>
          <w:ilvl w:val="0"/>
          <w:numId w:val="1005"/>
        </w:numPr>
        <w:pStyle w:val="Compact"/>
      </w:pPr>
      <w:r>
        <w:t xml:space="preserve">Providing equal access to essential services for both intervention and control groups.</w:t>
      </w:r>
    </w:p>
    <w:p>
      <w:pPr>
        <w:numPr>
          <w:ilvl w:val="0"/>
          <w:numId w:val="1005"/>
        </w:numPr>
        <w:pStyle w:val="Compact"/>
      </w:pPr>
      <w:r>
        <w:t xml:space="preserve">Allowing participants to withdraw from the experiment at any time without penalty.</w:t>
      </w:r>
    </w:p>
    <w:p>
      <w:pPr>
        <w:numPr>
          <w:ilvl w:val="0"/>
          <w:numId w:val="1005"/>
        </w:numPr>
        <w:pStyle w:val="Compact"/>
      </w:pPr>
      <w:r>
        <w:t xml:space="preserve">Minimizing potential harm and ensuring the well-being of all participants in France Paris.</w:t>
      </w:r>
    </w:p>
    <w:p>
      <w:pPr>
        <w:pStyle w:val="FirstParagraph"/>
      </w:pPr>
      <w:r>
        <w:t xml:space="preserve">7. Timeline</w:t>
      </w:r>
    </w:p>
    <w:p>
      <w:pPr>
        <w:numPr>
          <w:ilvl w:val="0"/>
          <w:numId w:val="1006"/>
        </w:numPr>
        <w:pStyle w:val="Compact"/>
      </w:pPr>
      <w:r>
        <w:rPr>
          <w:bCs/>
          <w:b/>
        </w:rPr>
        <w:t xml:space="preserve">Months 1-2:</w:t>
      </w:r>
      <w:r>
        <w:t xml:space="preserve"> </w:t>
      </w:r>
      <w:r>
        <w:t xml:space="preserve">Recruitment and training of Social Workers.</w:t>
      </w:r>
    </w:p>
    <w:p>
      <w:pPr>
        <w:numPr>
          <w:ilvl w:val="0"/>
          <w:numId w:val="1006"/>
        </w:numPr>
        <w:pStyle w:val="Compact"/>
      </w:pPr>
      <w:r>
        <w:rPr>
          <w:bCs/>
          <w:b/>
        </w:rPr>
        <w:t xml:space="preserve">Months 3-4:</w:t>
      </w:r>
      <w:r>
        <w:t xml:space="preserve"> </w:t>
      </w:r>
      <w:r>
        <w:t xml:space="preserve">Participant enrollment and baseline data collection.</w:t>
      </w:r>
    </w:p>
    <w:p>
      <w:pPr>
        <w:numPr>
          <w:ilvl w:val="0"/>
          <w:numId w:val="1006"/>
        </w:numPr>
        <w:pStyle w:val="Compact"/>
      </w:pPr>
      <w:r>
        <w:rPr>
          <w:bCs/>
          <w:b/>
        </w:rPr>
        <w:t xml:space="preserve">Months 5-10:</w:t>
      </w:r>
      <w:r>
        <w:t xml:space="preserve"> </w:t>
      </w:r>
      <w:r>
        <w:t xml:space="preserve">Implementation of interventions and mid-point data collection.</w:t>
      </w:r>
    </w:p>
    <w:p>
      <w:pPr>
        <w:numPr>
          <w:ilvl w:val="0"/>
          <w:numId w:val="1006"/>
        </w:numPr>
        <w:pStyle w:val="Compact"/>
      </w:pPr>
      <w:r>
        <w:rPr>
          <w:bCs/>
          <w:b/>
        </w:rPr>
        <w:t xml:space="preserve">Months 11-12:</w:t>
      </w:r>
      <w:r>
        <w:t xml:space="preserve"> </w:t>
      </w:r>
      <w:r>
        <w:t xml:space="preserve">Endpoint data collection and analysis.</w:t>
      </w:r>
    </w:p>
    <w:p>
      <w:pPr>
        <w:pStyle w:val="FirstParagraph"/>
      </w:pPr>
      <w:r>
        <w:t xml:space="preserve">8. Conclusion</w:t>
      </w:r>
    </w:p>
    <w:p>
      <w:pPr>
        <w:pStyle w:val="BodyText"/>
      </w:pPr>
      <w:r>
        <w:t xml:space="preserve">This Experiment Protocol provides a structured framework for evaluating the impact of Social Worker interventions in France Paris. By focusing on measurable outcomes and ethical practices, this study aims to enhance the effectiveness of social services in one of the world's most complex urban environments. The findings will contribute valuable insights for improving social welfare policies and practices in France Paris and beyond.</w:t>
      </w:r>
    </w:p>
    <w:p>
      <w:pPr>
        <w:pStyle w:val="BodyText"/>
      </w:pPr>
      <w:r>
        <w:rPr>
          <w:bCs/>
          <w:b/>
        </w:rPr>
        <w:t xml:space="preserve">Prepared by:</w:t>
      </w:r>
      <w:r>
        <w:t xml:space="preserve"> </w:t>
      </w:r>
      <w:r>
        <w:t xml:space="preserve">Research Team, Social Sciences Institute</w:t>
      </w:r>
      <w:r>
        <w:br/>
      </w:r>
      <w:r>
        <w:rPr>
          <w:bCs/>
          <w:b/>
        </w:rPr>
        <w:t xml:space="preserve">Contact:</w:t>
      </w:r>
      <w:r>
        <w:t xml:space="preserve"> </w:t>
      </w:r>
      <w:r>
        <w:t xml:space="preserve">research@socialsciences.fr</w:t>
      </w:r>
      <w:r>
        <w:br/>
      </w:r>
      <w:r>
        <w:rPr>
          <w:bCs/>
          <w:b/>
        </w:rPr>
        <w:t xml:space="preserve">Location:</w:t>
      </w:r>
      <w:r>
        <w:t xml:space="preserve"> </w:t>
      </w:r>
      <w:r>
        <w:t xml:space="preserve">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France Paris</dc:title>
  <dc:creator/>
  <dc:language>en</dc:language>
  <cp:keywords/>
  <dcterms:created xsi:type="dcterms:W3CDTF">2026-10-10T04:16:48Z</dcterms:created>
  <dcterms:modified xsi:type="dcterms:W3CDTF">2026-10-10T04:16:48Z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