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03fcdc297190deb62ce6910905f6f38d48f307f"/>
    <w:p>
      <w:pPr>
        <w:pStyle w:val="Heading1"/>
      </w:pPr>
      <w:r>
        <w:t xml:space="preserve">Experiment Protocol: Social Worker Intervention in United Kingdom London</w:t>
      </w:r>
    </w:p>
    <w:p>
      <w:pPr>
        <w:pStyle w:val="FirstParagraph"/>
      </w:pPr>
      <w:r>
        <w:rPr>
          <w:bCs/>
          <w:b/>
        </w:rPr>
        <w:t xml:space="preserve">Protocol Title:</w:t>
      </w:r>
      <w:r>
        <w:t xml:space="preserve"> </w:t>
      </w:r>
      <w:r>
        <w:t xml:space="preserve">Evaluating the Impact of Targeted Social Worker Interventions on Vulnerable Families in United Kingdom London</w:t>
      </w:r>
    </w:p>
    <w:p>
      <w:pPr>
        <w:pStyle w:val="BodyText"/>
      </w:pPr>
      <w:r>
        <w:rPr>
          <w:bCs/>
          <w:b/>
        </w:rPr>
        <w:t xml:space="preserve">Location:</w:t>
      </w:r>
      <w:r>
        <w:t xml:space="preserve"> </w:t>
      </w:r>
      <w:r>
        <w:t xml:space="preserve">United Kingdom London</w:t>
      </w:r>
    </w:p>
    <w:p>
      <w:pPr>
        <w:pStyle w:val="BodyText"/>
      </w:pPr>
      <w:r>
        <w:rPr>
          <w:bCs/>
          <w:b/>
        </w:rPr>
        <w:t xml:space="preserve">Primary Subject:</w:t>
      </w:r>
      <w:r>
        <w:t xml:space="preserve"> </w:t>
      </w:r>
      <w:r>
        <w:t xml:space="preserve">Social Worker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methodology for assessing the effectiveness of specific Social Worker interventions within the context of United Kingdom London. The study aims to evaluate how targeted support provided by Social Workers influences the well-being and stability of vulnerable families residing in various boroughs of United Kingdom London. Given the unique socio-economic challenges present in United Kingdom London, this protocol is designed to provide actionable insights that can enhance social care practices.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Social Worker interventions on family stability in United Kingdom London.</w:t>
      </w:r>
    </w:p>
    <w:p>
      <w:pPr>
        <w:numPr>
          <w:ilvl w:val="0"/>
          <w:numId w:val="1001"/>
        </w:numPr>
        <w:pStyle w:val="Compact"/>
      </w:pPr>
      <w:r>
        <w:t xml:space="preserve">To identify best practices for Social Workers operating within the diverse communities of United Kingdom London.</w:t>
      </w:r>
    </w:p>
    <w:p>
      <w:pPr>
        <w:numPr>
          <w:ilvl w:val="0"/>
          <w:numId w:val="1001"/>
        </w:numPr>
        <w:pStyle w:val="Compact"/>
      </w:pPr>
      <w:r>
        <w:t xml:space="preserve">To evaluate the effectiveness of resource allocation strategies employed by Social Workers in United Kingdom London.</w:t>
      </w:r>
    </w:p>
    <w:p>
      <w:pPr>
        <w:numPr>
          <w:ilvl w:val="0"/>
          <w:numId w:val="1001"/>
        </w:numPr>
        <w:pStyle w:val="Compact"/>
      </w:pPr>
      <w:r>
        <w:t xml:space="preserve">To gather qualitative and quantitative data that can inform policy decisions related to social care in United Kingdom London.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with qualitative interviews. The experiment will be conducted over a period of 12 months across selected boroughs in United Kingdom London. Participants will be divided into two groups: an intervention group receiving enhanced support from Social Workers and a control group receiving standard care.</w:t>
      </w:r>
    </w:p>
    <w:bookmarkEnd w:id="22"/>
    <w:bookmarkStart w:id="23" w:name="participant-selection"/>
    <w:p>
      <w:pPr>
        <w:pStyle w:val="Heading3"/>
      </w:pPr>
      <w:r>
        <w:t xml:space="preserve">3.2 Participant Selection</w:t>
      </w:r>
    </w:p>
    <w:p>
      <w:pPr>
        <w:pStyle w:val="FirstParagraph"/>
      </w:pPr>
      <w:r>
        <w:t xml:space="preserve">Participants will be families identified as vulnerable through existing social care records in United Kingdom London. Inclusion criteria will consider factors such as income level, housing stability, and presence of children. A total of 200 families will be recruited, ensuring a representative sample of the diverse populations within United Kingdom London.</w:t>
      </w:r>
    </w:p>
    <w:bookmarkEnd w:id="23"/>
    <w:bookmarkStart w:id="24" w:name="intervention-protocol"/>
    <w:p>
      <w:pPr>
        <w:pStyle w:val="Heading3"/>
      </w:pPr>
      <w:r>
        <w:t xml:space="preserve">3.3 Intervention Protocol</w:t>
      </w:r>
    </w:p>
    <w:p>
      <w:pPr>
        <w:pStyle w:val="FirstParagraph"/>
      </w:pPr>
      <w:r>
        <w:t xml:space="preserve">Social Workers assigned to the intervention group will implement a structured support plan tailored to the specific needs of each family. This plan will include regular home visits, access to community resources, and personalized counseling sessions. Social Workers will be trained in culturally sensitive practices to effectively engage with the multicultural communities of United Kingdom London.</w:t>
      </w:r>
    </w:p>
    <w:bookmarkEnd w:id="24"/>
    <w:bookmarkEnd w:id="25"/>
    <w:bookmarkStart w:id="28" w:name="data-collection"/>
    <w:p>
      <w:pPr>
        <w:pStyle w:val="Heading2"/>
      </w:pPr>
      <w:r>
        <w:t xml:space="preserve">4. Data Collection</w:t>
      </w:r>
    </w:p>
    <w:bookmarkStart w:id="26" w:name="quantitative-data"/>
    <w:p>
      <w:pPr>
        <w:pStyle w:val="Heading3"/>
      </w:pPr>
      <w:r>
        <w:t xml:space="preserve">4.1 Quantitative Data</w:t>
      </w:r>
    </w:p>
    <w:p>
      <w:pPr>
        <w:pStyle w:val="FirstParagraph"/>
      </w:pPr>
      <w:r>
        <w:t xml:space="preserve">Quantitative data will be collected through standardized surveys administered at baseline, mid-point, and end of the study. Surveys will measure outcomes such as housing stability, employment status, mental health indicators, and overall family well-being. Data will be analyzed using statistical software to determine significant differences between the intervention and control groups.</w:t>
      </w:r>
    </w:p>
    <w:bookmarkEnd w:id="26"/>
    <w:bookmarkStart w:id="27" w:name="qualitative-data"/>
    <w:p>
      <w:pPr>
        <w:pStyle w:val="Heading3"/>
      </w:pPr>
      <w:r>
        <w:t xml:space="preserve">4.2 Qualitative Data</w:t>
      </w:r>
    </w:p>
    <w:p>
      <w:pPr>
        <w:pStyle w:val="FirstParagraph"/>
      </w:pPr>
      <w:r>
        <w:t xml:space="preserve">Qualitative data will be gathered through in-depth interviews with participants and Social Workers. These interviews will explore personal experiences, perceived benefits of the interventions, and challenges faced during the study period. Thematic analysis will be used to identify common patterns and insights relevant to the context of United Kingdom London.</w:t>
      </w:r>
    </w:p>
    <w:bookmarkEnd w:id="27"/>
    <w:bookmarkEnd w:id="28"/>
    <w:bookmarkStart w:id="29" w:name="ethical-considerations"/>
    <w:p>
      <w:pPr>
        <w:pStyle w:val="Heading2"/>
      </w:pPr>
      <w:r>
        <w:t xml:space="preserve">5. Ethical Considerations</w:t>
      </w:r>
    </w:p>
    <w:p>
      <w:pPr>
        <w:pStyle w:val="FirstParagraph"/>
      </w:pPr>
      <w:r>
        <w:t xml:space="preserve">This study will adhere to ethical guidelines established by the British Association of Social Workers (BASW) and comply with the General Data Protection Regulation (GDPR). Informed consent will be obtained from all participants, ensuring they understand the purpose of the study and their rights. Confidentiality will be maintained throughout the data collection and analysis process. Special attention will be given to protecting the privacy of vulnerable individuals in United Kingdom London.</w:t>
      </w:r>
    </w:p>
    <w:bookmarkEnd w:id="29"/>
    <w:bookmarkStart w:id="30" w:name="timeline"/>
    <w:p>
      <w:pPr>
        <w:pStyle w:val="Heading2"/>
      </w:pPr>
      <w:r>
        <w:t xml:space="preserve">6. Timeline</w:t>
      </w:r>
    </w:p>
    <w:p>
      <w:pPr>
        <w:numPr>
          <w:ilvl w:val="0"/>
          <w:numId w:val="1002"/>
        </w:numPr>
        <w:pStyle w:val="Compact"/>
      </w:pPr>
      <w:r>
        <w:rPr>
          <w:bCs/>
          <w:b/>
        </w:rPr>
        <w:t xml:space="preserve">Months 1-2:</w:t>
      </w:r>
      <w:r>
        <w:t xml:space="preserve"> </w:t>
      </w:r>
      <w:r>
        <w:t xml:space="preserve">Recruitment and baseline data collection.</w:t>
      </w:r>
    </w:p>
    <w:p>
      <w:pPr>
        <w:numPr>
          <w:ilvl w:val="0"/>
          <w:numId w:val="1002"/>
        </w:numPr>
        <w:pStyle w:val="Compact"/>
      </w:pPr>
      <w:r>
        <w:rPr>
          <w:bCs/>
          <w:b/>
        </w:rPr>
        <w:t xml:space="preserve">Months 3-10:</w:t>
      </w:r>
      <w:r>
        <w:t xml:space="preserve"> </w:t>
      </w:r>
      <w:r>
        <w:t xml:space="preserve">Implementation of interventions and ongoing data collection.</w:t>
      </w:r>
    </w:p>
    <w:p>
      <w:pPr>
        <w:numPr>
          <w:ilvl w:val="0"/>
          <w:numId w:val="1002"/>
        </w:numPr>
        <w:pStyle w:val="Compact"/>
      </w:pPr>
      <w:r>
        <w:rPr>
          <w:bCs/>
          <w:b/>
        </w:rPr>
        <w:t xml:space="preserve">Months 11-12:</w:t>
      </w:r>
      <w:r>
        <w:t xml:space="preserve"> </w:t>
      </w:r>
      <w:r>
        <w:t xml:space="preserve">Final data collection, analysis, and reporting.</w:t>
      </w:r>
    </w:p>
    <w:bookmarkEnd w:id="30"/>
    <w:bookmarkStart w:id="31" w:name="expected-outcomes"/>
    <w:p>
      <w:pPr>
        <w:pStyle w:val="Heading2"/>
      </w:pPr>
      <w:r>
        <w:t xml:space="preserve">7. Expected Outcomes</w:t>
      </w:r>
    </w:p>
    <w:p>
      <w:pPr>
        <w:pStyle w:val="FirstParagraph"/>
      </w:pPr>
      <w:r>
        <w:t xml:space="preserve">The expected outcomes of this experiment include improved family stability, enhanced well-being among participants, and identification of effective Social Worker practices in United Kingdom London. The findings will contribute to the development of evidence-based policies and practices that can be implemented across social care services in United Kingdom London.</w:t>
      </w:r>
    </w:p>
    <w:bookmarkEnd w:id="31"/>
    <w:bookmarkStart w:id="32" w:name="conclusion"/>
    <w:p>
      <w:pPr>
        <w:pStyle w:val="Heading2"/>
      </w:pPr>
      <w:r>
        <w:t xml:space="preserve">8. Conclusion</w:t>
      </w:r>
    </w:p>
    <w:p>
      <w:pPr>
        <w:pStyle w:val="FirstParagraph"/>
      </w:pPr>
      <w:r>
        <w:t xml:space="preserve">This Experiment Protocol provides a comprehensive framework for evaluating the role of Social Workers in supporting vulnerable families in United Kingdom London. By systematically assessing the impact of targeted interventions, this study aims to enhance the quality of social care services and improve outcomes for families across United Kingdom London.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United Kingdom London</dc:title>
  <dc:creator/>
  <dc:language>en</dc:language>
  <cp:keywords/>
  <dcterms:created xsi:type="dcterms:W3CDTF">2026-10-10T07:01:26Z</dcterms:created>
  <dcterms:modified xsi:type="dcterms:W3CDTF">2026-10-10T07:01:26Z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