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Software Engineer Productivity and Collaboration Patterns in China Beijing</w:t>
      </w:r>
    </w:p>
    <w:p>
      <w:pPr>
        <w:pStyle w:val="BodyText"/>
      </w:pPr>
      <w:r>
        <w:rPr>
          <w:bCs/>
          <w:b/>
        </w:rPr>
        <w:t xml:space="preserve">Protocol ID:</w:t>
      </w:r>
      <w:r>
        <w:t xml:space="preserve"> </w:t>
      </w:r>
      <w:r>
        <w:t xml:space="preserve">EXP-SWE-BJ-2024-001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China Beijing, Haidian District Technology Park</w:t>
      </w:r>
    </w:p>
    <w:bookmarkEnd w:id="20"/>
    <w:p>
      <w:pPr>
        <w:pStyle w:val="BodyText"/>
      </w:pPr>
      <w:r>
        <w:t xml:space="preserve">1. Introduction and Background</w:t>
      </w:r>
    </w:p>
    <w:p>
      <w:pPr>
        <w:pStyle w:val="BodyText"/>
      </w:pPr>
      <w:r>
        <w:t xml:space="preserve">This Experiment Protocol outlines the methodology for a controlled study focusing on the performance metrics, workflow efficiency, and collaborative behaviors of Software Engineers operating within the unique technological ecosystem of China Beijing. As a global hub for innovation, China Beijing hosts a dense concentration of tech giants, startups, and research institutions. This environment presents distinct challenges and opportunities for Software Engineers, including high-speed internet infrastructure, specific regulatory frameworks, and a competitive labor market.</w:t>
      </w:r>
    </w:p>
    <w:p>
      <w:pPr>
        <w:pStyle w:val="BodyText"/>
      </w:pPr>
      <w:r>
        <w:t xml:space="preserve">The primary objective of this experiment is to quantify how local environmental factors in China Beijing influence the output quality and velocity of Software Engineers compared to baseline global standards. This study aims to provide actionable data for optimizing development workflows in this specific geographic region.</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measure the average code commit frequency and quality of Software Engineers in China Beijing over a 90-day period.</w:t>
      </w:r>
    </w:p>
    <w:p>
      <w:pPr>
        <w:numPr>
          <w:ilvl w:val="0"/>
          <w:numId w:val="1001"/>
        </w:numPr>
        <w:pStyle w:val="Compact"/>
      </w:pPr>
      <w:r>
        <w:t xml:space="preserve">To analyze the impact of local communication tools (e.g., WeChat Work, DingTalk) on team collaboration efficiency.</w:t>
      </w:r>
    </w:p>
    <w:p>
      <w:pPr>
        <w:numPr>
          <w:ilvl w:val="0"/>
          <w:numId w:val="1001"/>
        </w:numPr>
        <w:pStyle w:val="Compact"/>
      </w:pPr>
      <w:r>
        <w:t xml:space="preserve">To evaluate the effect of regional working hour norms on Software Engineer burnout rates and long-term productivity.</w:t>
      </w:r>
    </w:p>
    <w:p>
      <w:pPr>
        <w:numPr>
          <w:ilvl w:val="0"/>
          <w:numId w:val="1001"/>
        </w:numPr>
        <w:pStyle w:val="Compact"/>
      </w:pPr>
      <w:r>
        <w:t xml:space="preserve">To assess the integration of local cloud infrastructure services into the Software Engineer's daily development lifecycle.</w:t>
      </w:r>
    </w:p>
    <w:p>
      <w:pPr>
        <w:pStyle w:val="FirstParagraph"/>
      </w:pPr>
      <w:r>
        <w:t xml:space="preserve">3. Participants and Selection Criteria</w:t>
      </w:r>
    </w:p>
    <w:p>
      <w:pPr>
        <w:pStyle w:val="BodyText"/>
      </w:pPr>
      <w:r>
        <w:t xml:space="preserve">The study will recruit a cohort of 50 professional Software Engineers currently employed in China Beijing. Participants must meet the following criteria to ensure data validity:</w:t>
      </w:r>
    </w:p>
    <w:p>
      <w:pPr>
        <w:numPr>
          <w:ilvl w:val="0"/>
          <w:numId w:val="1002"/>
        </w:numPr>
        <w:pStyle w:val="Compact"/>
      </w:pPr>
      <w:r>
        <w:rPr>
          <w:bCs/>
          <w:b/>
        </w:rPr>
        <w:t xml:space="preserve">Experience:</w:t>
      </w:r>
      <w:r>
        <w:t xml:space="preserve"> </w:t>
      </w:r>
      <w:r>
        <w:t xml:space="preserve">Minimum of 3 years of professional experience in software development.</w:t>
      </w:r>
    </w:p>
    <w:p>
      <w:pPr>
        <w:numPr>
          <w:ilvl w:val="0"/>
          <w:numId w:val="1002"/>
        </w:numPr>
        <w:pStyle w:val="Compact"/>
      </w:pPr>
      <w:r>
        <w:rPr>
          <w:bCs/>
          <w:b/>
        </w:rPr>
        <w:t xml:space="preserve">Location:</w:t>
      </w:r>
      <w:r>
        <w:t xml:space="preserve"> </w:t>
      </w:r>
      <w:r>
        <w:t xml:space="preserve">Must be physically based in China Beijing for the duration of the experiment.</w:t>
      </w:r>
    </w:p>
    <w:p>
      <w:pPr>
        <w:numPr>
          <w:ilvl w:val="0"/>
          <w:numId w:val="1002"/>
        </w:numPr>
        <w:pStyle w:val="Compact"/>
      </w:pPr>
      <w:r>
        <w:rPr>
          <w:bCs/>
          <w:b/>
        </w:rPr>
        <w:t xml:space="preserve">Role:</w:t>
      </w:r>
      <w:r>
        <w:t xml:space="preserve"> </w:t>
      </w:r>
      <w:r>
        <w:t xml:space="preserve">Full-time employment as a Backend, Frontend, or Full-Stack Software Engineer.</w:t>
      </w:r>
    </w:p>
    <w:p>
      <w:pPr>
        <w:numPr>
          <w:ilvl w:val="0"/>
          <w:numId w:val="1002"/>
        </w:numPr>
        <w:pStyle w:val="Compact"/>
      </w:pPr>
      <w:r>
        <w:rPr>
          <w:bCs/>
          <w:b/>
        </w:rPr>
        <w:t xml:space="preserve">Language:</w:t>
      </w:r>
      <w:r>
        <w:t xml:space="preserve"> </w:t>
      </w:r>
      <w:r>
        <w:t xml:space="preserve">Proficiency in English and Mandarin Chinese to facilitate accurate reporting.</w:t>
      </w:r>
    </w:p>
    <w:p>
      <w:pPr>
        <w:pStyle w:val="FirstParagraph"/>
      </w:pPr>
      <w:r>
        <w:t xml:space="preserve">Participants will be divided into two groups: a control group maintaining their standard workflow and an experimental group implementing optimized agile methodologies tailored for the China Beijing market.</w:t>
      </w:r>
    </w:p>
    <w:p>
      <w:pPr>
        <w:pStyle w:val="BodyText"/>
      </w:pPr>
      <w:r>
        <w:t xml:space="preserve">4. Methodology</w:t>
      </w:r>
    </w:p>
    <w:p>
      <w:pPr>
        <w:pStyle w:val="BodyText"/>
      </w:pPr>
      <w:r>
        <w:t xml:space="preserve">This Experiment Protocol utilizes a mixed-methods approach, combining quantitative data logging with qualitative interviews. The experiment will be conducted in a controlled office environment within the Zhongguancun area of China Beijing, known for its high density of tech companies.</w:t>
      </w:r>
    </w:p>
    <w:bookmarkStart w:id="21" w:name="data-collection-tools"/>
    <w:p>
      <w:pPr>
        <w:pStyle w:val="Heading3"/>
      </w:pPr>
      <w:r>
        <w:t xml:space="preserve">4.1 Data Collection Tools</w:t>
      </w:r>
    </w:p>
    <w:p>
      <w:pPr>
        <w:pStyle w:val="FirstParagraph"/>
      </w:pPr>
      <w:r>
        <w:t xml:space="preserve">To monitor the activities of the Software Engineers without intrusive surveillance, the following tools will be deployed:</w:t>
      </w:r>
    </w:p>
    <w:p>
      <w:pPr>
        <w:numPr>
          <w:ilvl w:val="0"/>
          <w:numId w:val="1003"/>
        </w:numPr>
        <w:pStyle w:val="Compact"/>
      </w:pPr>
      <w:r>
        <w:rPr>
          <w:bCs/>
          <w:b/>
        </w:rPr>
        <w:t xml:space="preserve">Version Control Analytics:</w:t>
      </w:r>
      <w:r>
        <w:t xml:space="preserve"> </w:t>
      </w:r>
      <w:r>
        <w:t xml:space="preserve">Automated scripts will track Git commit history, pull request review times, and code coverage metrics.</w:t>
      </w:r>
    </w:p>
    <w:p>
      <w:pPr>
        <w:numPr>
          <w:ilvl w:val="0"/>
          <w:numId w:val="1003"/>
        </w:numPr>
        <w:pStyle w:val="Compact"/>
      </w:pPr>
      <w:r>
        <w:rPr>
          <w:bCs/>
          <w:b/>
        </w:rPr>
        <w:t xml:space="preserve">Time Tracking Software:</w:t>
      </w:r>
      <w:r>
        <w:t xml:space="preserve"> </w:t>
      </w:r>
      <w:r>
        <w:t xml:space="preserve">Anonymized time-tracking applications will record active development hours versus meeting hours.</w:t>
      </w:r>
    </w:p>
    <w:p>
      <w:pPr>
        <w:numPr>
          <w:ilvl w:val="0"/>
          <w:numId w:val="1003"/>
        </w:numPr>
        <w:pStyle w:val="Compact"/>
      </w:pPr>
      <w:r>
        <w:rPr>
          <w:bCs/>
          <w:b/>
        </w:rPr>
        <w:t xml:space="preserve">Surveys:</w:t>
      </w:r>
      <w:r>
        <w:t xml:space="preserve"> </w:t>
      </w:r>
      <w:r>
        <w:t xml:space="preserve">Weekly digital surveys will assess participant satisfaction, stress levels, and perceived productivity.</w:t>
      </w:r>
    </w:p>
    <w:bookmarkEnd w:id="21"/>
    <w:bookmarkStart w:id="22" w:name="experimental-procedure"/>
    <w:p>
      <w:pPr>
        <w:pStyle w:val="Heading3"/>
      </w:pPr>
      <w:r>
        <w:t xml:space="preserve">4.2 Experimental Procedure</w:t>
      </w:r>
    </w:p>
    <w:p>
      <w:pPr>
        <w:pStyle w:val="FirstParagraph"/>
      </w:pPr>
      <w:r>
        <w:t xml:space="preserve">The experiment will run for 12 weeks. During this period, the Software Engineers in the experimental group will be required to adopt a modified Scrum framework that accounts for local holidays and communication preferences in China Beijing. The control group will continue with their existing company protocols.</w:t>
      </w:r>
    </w:p>
    <w:p>
      <w:pPr>
        <w:pStyle w:val="BodyText"/>
      </w:pPr>
      <w:r>
        <w:t xml:space="preserve">Key variables to be controlled include internet bandwidth, hardware specifications, and project complexity. All Software Engineers will work on similar microservice architecture tasks to ensure comparability of results.</w:t>
      </w:r>
    </w:p>
    <w:bookmarkEnd w:id="22"/>
    <w:p>
      <w:pPr>
        <w:pStyle w:val="BodyText"/>
      </w:pPr>
      <w:r>
        <w:t xml:space="preserve">5. Ethical Considerations and Compliance</w:t>
      </w:r>
    </w:p>
    <w:p>
      <w:pPr>
        <w:pStyle w:val="BodyText"/>
      </w:pPr>
      <w:r>
        <w:t xml:space="preserve">This Experiment Protocol strictly adheres to the ethical guidelines for research involving human subjects. Given the location in China Beijing, the study complies with the Personal Information Protection Law (PIPL) of the People's Republic of China.</w:t>
      </w:r>
    </w:p>
    <w:p>
      <w:pPr>
        <w:numPr>
          <w:ilvl w:val="0"/>
          <w:numId w:val="1004"/>
        </w:numPr>
        <w:pStyle w:val="Compact"/>
      </w:pPr>
      <w:r>
        <w:rPr>
          <w:bCs/>
          <w:b/>
        </w:rPr>
        <w:t xml:space="preserve">Informed Consent:</w:t>
      </w:r>
      <w:r>
        <w:t xml:space="preserve"> </w:t>
      </w:r>
      <w:r>
        <w:t xml:space="preserve">All Software Engineers must sign a consent form detailing the data collection methods and their right to withdraw at any time.</w:t>
      </w:r>
    </w:p>
    <w:p>
      <w:pPr>
        <w:numPr>
          <w:ilvl w:val="0"/>
          <w:numId w:val="1004"/>
        </w:numPr>
        <w:pStyle w:val="Compact"/>
      </w:pPr>
      <w:r>
        <w:rPr>
          <w:bCs/>
          <w:b/>
        </w:rPr>
        <w:t xml:space="preserve">Data Privacy:</w:t>
      </w:r>
      <w:r>
        <w:t xml:space="preserve"> </w:t>
      </w:r>
      <w:r>
        <w:t xml:space="preserve">All personal data will be anonymized. Code repositories will be scrubbed of proprietary information before analysis.</w:t>
      </w:r>
    </w:p>
    <w:p>
      <w:pPr>
        <w:numPr>
          <w:ilvl w:val="0"/>
          <w:numId w:val="1004"/>
        </w:numPr>
        <w:pStyle w:val="Compact"/>
      </w:pPr>
      <w:r>
        <w:rPr>
          <w:bCs/>
          <w:b/>
        </w:rPr>
        <w:t xml:space="preserve">Non-Discrimination:</w:t>
      </w:r>
      <w:r>
        <w:t xml:space="preserve"> </w:t>
      </w:r>
      <w:r>
        <w:t xml:space="preserve">The study ensures no bias based on gender, age, or ethnicity, reflecting the diverse tech community in China Beijing.</w:t>
      </w:r>
    </w:p>
    <w:p>
      <w:pPr>
        <w:pStyle w:val="FirstParagraph"/>
      </w:pPr>
      <w:r>
        <w:t xml:space="preserve">6. Data Analysis Plan</w:t>
      </w:r>
    </w:p>
    <w:p>
      <w:pPr>
        <w:pStyle w:val="BodyText"/>
      </w:pPr>
      <w:r>
        <w:t xml:space="preserve">Upon completion of the 12-week period, data will be aggregated and analyzed using statistical software. Key performance indicators (KPIs) for the Software Engineers will be compared between the control and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Target Outcome</w:t>
            </w:r>
          </w:p>
        </w:tc>
      </w:tr>
      <w:tr>
        <w:tc>
          <w:tcPr/>
          <w:p>
            <w:pPr>
              <w:pStyle w:val="Compact"/>
              <w:jc w:val="left"/>
            </w:pPr>
            <w:r>
              <w:t xml:space="preserve">Code Velocity</w:t>
            </w:r>
          </w:p>
        </w:tc>
        <w:tc>
          <w:tcPr/>
          <w:p>
            <w:pPr>
              <w:pStyle w:val="Compact"/>
              <w:jc w:val="left"/>
            </w:pPr>
            <w:r>
              <w:t xml:space="preserve">Lines of code added/removed per week</w:t>
            </w:r>
          </w:p>
        </w:tc>
        <w:tc>
          <w:tcPr/>
          <w:p>
            <w:pPr>
              <w:pStyle w:val="Compact"/>
              <w:jc w:val="left"/>
            </w:pPr>
            <w:r>
              <w:t xml:space="preserve">10% increase in experimental group</w:t>
            </w:r>
          </w:p>
        </w:tc>
      </w:tr>
      <w:tr>
        <w:tc>
          <w:tcPr/>
          <w:p>
            <w:pPr>
              <w:pStyle w:val="Compact"/>
              <w:jc w:val="left"/>
            </w:pPr>
            <w:r>
              <w:t xml:space="preserve">Bug Rate</w:t>
            </w:r>
          </w:p>
        </w:tc>
        <w:tc>
          <w:tcPr/>
          <w:p>
            <w:pPr>
              <w:pStyle w:val="Compact"/>
              <w:jc w:val="left"/>
            </w:pPr>
            <w:r>
              <w:t xml:space="preserve">Defects per thousand lines of code</w:t>
            </w:r>
          </w:p>
        </w:tc>
        <w:tc>
          <w:tcPr/>
          <w:p>
            <w:pPr>
              <w:pStyle w:val="Compact"/>
              <w:jc w:val="left"/>
            </w:pPr>
            <w:r>
              <w:t xml:space="preserve">No significant difference</w:t>
            </w:r>
          </w:p>
        </w:tc>
      </w:tr>
      <w:tr>
        <w:tc>
          <w:tcPr/>
          <w:p>
            <w:pPr>
              <w:pStyle w:val="Compact"/>
              <w:jc w:val="left"/>
            </w:pPr>
            <w:r>
              <w:t xml:space="preserve">Collaboration Efficiency</w:t>
            </w:r>
          </w:p>
        </w:tc>
        <w:tc>
          <w:tcPr/>
          <w:p>
            <w:pPr>
              <w:pStyle w:val="Compact"/>
              <w:jc w:val="left"/>
            </w:pPr>
            <w:r>
              <w:t xml:space="preserve">Average time to resolve pull requests</w:t>
            </w:r>
          </w:p>
        </w:tc>
        <w:tc>
          <w:tcPr/>
          <w:p>
            <w:pPr>
              <w:pStyle w:val="Compact"/>
              <w:jc w:val="left"/>
            </w:pPr>
            <w:r>
              <w:t xml:space="preserve">15% reduction in resolution time</w:t>
            </w:r>
          </w:p>
        </w:tc>
      </w:tr>
    </w:tbl>
    <w:p>
      <w:pPr>
        <w:pStyle w:val="BodyText"/>
      </w:pPr>
      <w:r>
        <w:t xml:space="preserve">7. Expected Outcomes and Impact</w:t>
      </w:r>
    </w:p>
    <w:p>
      <w:pPr>
        <w:pStyle w:val="BodyText"/>
      </w:pPr>
      <w:r>
        <w:t xml:space="preserve">This Experiment Protocol anticipates revealing specific insights into how Software Engineers in China Beijing can maximize their potential. We expect to identify best practices for balancing high-intensity work cultures with sustainable development cycles. The findings will be published in a technical report and presented at local technology conferences in China Beijing, contributing to the broader understanding of software engineering practices in the region.</w:t>
      </w:r>
    </w:p>
    <w:p>
      <w:pPr>
        <w:pStyle w:val="BodyText"/>
      </w:pPr>
      <w:r>
        <w:rPr>
          <w:bCs/>
          <w:b/>
        </w:rPr>
        <w:t xml:space="preserve">Approved By:</w:t>
      </w:r>
      <w:r>
        <w:t xml:space="preserve"> </w:t>
      </w:r>
      <w:r>
        <w:t xml:space="preserve">Dr. Li Wei, Lead Researcher, Institute of Software Engineering Studies, China Beijing.</w:t>
      </w:r>
    </w:p>
    <w:p>
      <w:pPr>
        <w:pStyle w:val="BodyText"/>
      </w:pPr>
      <w:r>
        <w:rPr>
          <w:bCs/>
          <w:b/>
        </w:rPr>
        <w:t xml:space="preserve">Review Date:</w:t>
      </w:r>
      <w:r>
        <w:t xml:space="preserve"> </w:t>
      </w:r>
      <w:r>
        <w:t xml:space="preserve">October 24, 2024</w:t>
      </w:r>
    </w:p>
    <w:p>
      <w:pPr>
        <w:pStyle w:val="BodyText"/>
      </w:pPr>
      <w:r>
        <w:rPr>
          <w:iCs/>
          <w:i/>
        </w:rPr>
        <w:t xml:space="preserve">This document is confidential and intended solely for the use of the authorized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China Beijing</dc:title>
  <dc:creator/>
  <dc:language>en</dc:language>
  <cp:keywords/>
  <dcterms:created xsi:type="dcterms:W3CDTF">2026-10-10T03:04:17Z</dcterms:created>
  <dcterms:modified xsi:type="dcterms:W3CDTF">2026-10-10T03:04:17Z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