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France</w:t>
      </w:r>
      <w:r>
        <w:t xml:space="preserve"> </w:t>
      </w:r>
      <w:r>
        <w:t xml:space="preserve">Lyon</w:t>
      </w:r>
    </w:p>
    <w:p>
      <w:pPr>
        <w:pStyle w:val="FirstParagraph"/>
      </w:pPr>
      <w:r>
        <w:rPr>
          <w:bCs/>
          <w:b/>
        </w:rPr>
        <w:t xml:space="preserve">Document ID:</w:t>
      </w:r>
      <w:r>
        <w:t xml:space="preserve"> </w:t>
      </w:r>
      <w:r>
        <w:t xml:space="preserve">EP-SE-LYON-2024-001</w:t>
      </w:r>
      <w:r>
        <w:br/>
      </w:r>
      <w:r>
        <w:rPr>
          <w:bCs/>
          <w:b/>
        </w:rPr>
        <w:t xml:space="preserve">Version:</w:t>
      </w:r>
      <w:r>
        <w:t xml:space="preserve"> </w:t>
      </w:r>
      <w:r>
        <w:t xml:space="preserve">1.0</w:t>
      </w:r>
      <w:r>
        <w:br/>
      </w:r>
      <w:r>
        <w:rPr>
          <w:bCs/>
          <w:b/>
        </w:rPr>
        <w:t xml:space="preserve">Date:</w:t>
      </w:r>
      <w:r>
        <w:t xml:space="preserve"> </w:t>
      </w:r>
      <w:r>
        <w:t xml:space="preserve">October 24, 2023</w:t>
      </w:r>
      <w:r>
        <w:br/>
      </w:r>
      <w:r>
        <w:rPr>
          <w:bCs/>
          <w:b/>
        </w:rPr>
        <w:t xml:space="preserve">Location:</w:t>
      </w:r>
      <w:r>
        <w:t xml:space="preserve"> </w:t>
      </w:r>
      <w:r>
        <w:t xml:space="preserve">Lyon, France</w:t>
      </w:r>
      <w:r>
        <w:br/>
      </w:r>
      <w:r>
        <w:rPr>
          <w:bCs/>
          <w:b/>
        </w:rPr>
        <w:t xml:space="preserve">Subject:</w:t>
      </w:r>
      <w:r>
        <w:t xml:space="preserve"> </w:t>
      </w:r>
      <w:r>
        <w:t xml:space="preserve">Software Engineer Performance and Workflow Optimization</w:t>
      </w:r>
    </w:p>
    <w:bookmarkStart w:id="32" w:name="X6935f53941d9b6726a864164f6ab6dc48011449"/>
    <w:p>
      <w:pPr>
        <w:pStyle w:val="Heading1"/>
      </w:pPr>
      <w:r>
        <w:t xml:space="preserve">Experiment Protocol: Software Engineer Performance in France Lyon</w:t>
      </w:r>
    </w:p>
    <w:p>
      <w:pPr>
        <w:pStyle w:val="FirstParagraph"/>
      </w:pPr>
      <w:r>
        <w:t xml:space="preserve">This document outlines the comprehensive Experiment Protocol designed to evaluate the productivity, collaboration efficiency, and technical output of a Software Engineer operating within the specific economic and cultural context of France Lyon. The protocol is structured to ensure scientific rigor while adhering to French labor regulations and local professional standards.</w:t>
      </w:r>
    </w:p>
    <w:bookmarkStart w:id="20" w:name="introduction-and-background"/>
    <w:p>
      <w:pPr>
        <w:pStyle w:val="Heading2"/>
      </w:pPr>
      <w:r>
        <w:t xml:space="preserve">1. Introduction and Background</w:t>
      </w:r>
    </w:p>
    <w:p>
      <w:pPr>
        <w:pStyle w:val="FirstParagraph"/>
      </w:pPr>
      <w:r>
        <w:t xml:space="preserve">Lyon has emerged as a significant hub for technology and innovation in France, often referred to as a key player in the "French Tech" ecosystem. The city hosts numerous startups, research centers, and established enterprises. Understanding how a Software Engineer performs in this specific environment is crucial for optimizing development workflows, enhancing team dynamics, and ensuring compliance with local labor laws.</w:t>
      </w:r>
    </w:p>
    <w:p>
      <w:pPr>
        <w:pStyle w:val="BodyText"/>
      </w:pPr>
      <w:r>
        <w:t xml:space="preserve">This Experiment Protocol aims to measure the impact of various work methodologies on the performance of a Software Engineer in Lyon. It considers factors such as remote work policies, agile practices, and the influence of the local tech community on professional development.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productivity levels of a Software Engineer in Lyon using different development methodologies (e.g., Scrum, Kanban).</w:t>
      </w:r>
    </w:p>
    <w:p>
      <w:pPr>
        <w:numPr>
          <w:ilvl w:val="0"/>
          <w:numId w:val="1001"/>
        </w:numPr>
        <w:pStyle w:val="Compact"/>
      </w:pPr>
      <w:r>
        <w:t xml:space="preserve">To evaluate the effectiveness of remote versus on-site work arrangements within the Lyon tech ecosystem.</w:t>
      </w:r>
    </w:p>
    <w:p>
      <w:pPr>
        <w:numPr>
          <w:ilvl w:val="0"/>
          <w:numId w:val="1001"/>
        </w:numPr>
        <w:pStyle w:val="Compact"/>
      </w:pPr>
      <w:r>
        <w:t xml:space="preserve">To analyze the impact of local cultural factors on team collaboration and communication.</w:t>
      </w:r>
    </w:p>
    <w:p>
      <w:pPr>
        <w:numPr>
          <w:ilvl w:val="0"/>
          <w:numId w:val="1001"/>
        </w:numPr>
        <w:pStyle w:val="Compact"/>
      </w:pPr>
      <w:r>
        <w:t xml:space="preserve">To ensure all experimental procedures comply with French labor laws and data protection regulations (GDPR).</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experiment will involve a group of 20 Software Engineers based in Lyon, France. Participants will be selected based on their experience level (junior, mid-level, senior) and their current employment status within the Lyon tech sector. All participants will provide informed consent, ensuring their rights are protected under French law.</w:t>
      </w:r>
    </w:p>
    <w:bookmarkEnd w:id="22"/>
    <w:bookmarkStart w:id="23" w:name="experimental-design"/>
    <w:p>
      <w:pPr>
        <w:pStyle w:val="Heading3"/>
      </w:pPr>
      <w:r>
        <w:t xml:space="preserve">3.2 Experimental Design</w:t>
      </w:r>
    </w:p>
    <w:p>
      <w:pPr>
        <w:pStyle w:val="FirstParagraph"/>
      </w:pPr>
      <w:r>
        <w:t xml:space="preserve">The experiment will be conducted over a period of 12 weeks. It will be divided into three phases:</w:t>
      </w:r>
    </w:p>
    <w:p>
      <w:pPr>
        <w:numPr>
          <w:ilvl w:val="0"/>
          <w:numId w:val="1002"/>
        </w:numPr>
        <w:pStyle w:val="Compact"/>
      </w:pPr>
      <w:r>
        <w:rPr>
          <w:bCs/>
          <w:b/>
        </w:rPr>
        <w:t xml:space="preserve">Phase 1 (Weeks 1-4):</w:t>
      </w:r>
      <w:r>
        <w:t xml:space="preserve"> </w:t>
      </w:r>
      <w:r>
        <w:t xml:space="preserve">Baseline measurement of current productivity and workflow practices.</w:t>
      </w:r>
    </w:p>
    <w:p>
      <w:pPr>
        <w:numPr>
          <w:ilvl w:val="0"/>
          <w:numId w:val="1002"/>
        </w:numPr>
        <w:pStyle w:val="Compact"/>
      </w:pPr>
      <w:r>
        <w:rPr>
          <w:bCs/>
          <w:b/>
        </w:rPr>
        <w:t xml:space="preserve">Phase 2 (Weeks 5-8):</w:t>
      </w:r>
      <w:r>
        <w:t xml:space="preserve"> </w:t>
      </w:r>
      <w:r>
        <w:t xml:space="preserve">Implementation of new methodologies and work arrangements.</w:t>
      </w:r>
    </w:p>
    <w:p>
      <w:pPr>
        <w:numPr>
          <w:ilvl w:val="0"/>
          <w:numId w:val="1002"/>
        </w:numPr>
        <w:pStyle w:val="Compact"/>
      </w:pPr>
      <w:r>
        <w:rPr>
          <w:bCs/>
          <w:b/>
        </w:rPr>
        <w:t xml:space="preserve">Phase 3 (Weeks 9-12):</w:t>
      </w:r>
      <w:r>
        <w:t xml:space="preserve"> </w:t>
      </w:r>
      <w:r>
        <w:t xml:space="preserve">Evaluation and comparison of results against the baseline.</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Variables</w:t>
            </w:r>
          </w:p>
        </w:tc>
        <w:tc>
          <w:tcPr/>
          <w:p>
            <w:pPr>
              <w:pStyle w:val="Compact"/>
              <w:jc w:val="left"/>
            </w:pPr>
            <w:r>
              <w:t xml:space="preserve">Work methodology (Scrum vs. Kanban), Work location (Remote vs. On-site in Lyon)</w:t>
            </w:r>
          </w:p>
        </w:tc>
      </w:tr>
      <w:tr>
        <w:tc>
          <w:tcPr/>
          <w:p>
            <w:pPr>
              <w:pStyle w:val="Compact"/>
              <w:jc w:val="left"/>
            </w:pPr>
            <w:r>
              <w:t xml:space="preserve">Dependent Variables</w:t>
            </w:r>
          </w:p>
        </w:tc>
        <w:tc>
          <w:tcPr/>
          <w:p>
            <w:pPr>
              <w:pStyle w:val="Compact"/>
              <w:jc w:val="left"/>
            </w:pPr>
            <w:r>
              <w:t xml:space="preserve">Code quality, Task completion rate, Team collaboration score, Employee satisfaction</w:t>
            </w:r>
          </w:p>
        </w:tc>
      </w:tr>
      <w:tr>
        <w:tc>
          <w:tcPr/>
          <w:p>
            <w:pPr>
              <w:pStyle w:val="Compact"/>
              <w:jc w:val="left"/>
            </w:pPr>
            <w:r>
              <w:t xml:space="preserve">Control Variables</w:t>
            </w:r>
          </w:p>
        </w:tc>
        <w:tc>
          <w:tcPr/>
          <w:p>
            <w:pPr>
              <w:pStyle w:val="Compact"/>
              <w:jc w:val="left"/>
            </w:pPr>
            <w:r>
              <w:t xml:space="preserve">Project complexity, Team size, Available resources, French labor law compliance</w:t>
            </w:r>
          </w:p>
        </w:tc>
      </w:tr>
    </w:tbl>
    <w:bookmarkEnd w:id="24"/>
    <w:bookmarkEnd w:id="25"/>
    <w:bookmarkStart w:id="28" w:name="procedures"/>
    <w:p>
      <w:pPr>
        <w:pStyle w:val="Heading2"/>
      </w:pPr>
      <w:r>
        <w:t xml:space="preserve">4. Procedures</w:t>
      </w:r>
    </w:p>
    <w:bookmarkStart w:id="26" w:name="data-collection"/>
    <w:p>
      <w:pPr>
        <w:pStyle w:val="Heading3"/>
      </w:pPr>
      <w:r>
        <w:t xml:space="preserve">4.1 Data Collection</w:t>
      </w:r>
    </w:p>
    <w:p>
      <w:pPr>
        <w:pStyle w:val="FirstParagraph"/>
      </w:pPr>
      <w:r>
        <w:t xml:space="preserve">Data will be collected using a combination of quantitative and qualitative methods:</w:t>
      </w:r>
    </w:p>
    <w:p>
      <w:pPr>
        <w:numPr>
          <w:ilvl w:val="0"/>
          <w:numId w:val="1003"/>
        </w:numPr>
        <w:pStyle w:val="Compact"/>
      </w:pPr>
      <w:r>
        <w:rPr>
          <w:bCs/>
          <w:b/>
        </w:rPr>
        <w:t xml:space="preserve">Quantitative Data:</w:t>
      </w:r>
      <w:r>
        <w:t xml:space="preserve"> </w:t>
      </w:r>
      <w:r>
        <w:t xml:space="preserve">Metrics such as lines of code, bug reports, and task completion times will be tracked using project management tools.</w:t>
      </w:r>
    </w:p>
    <w:p>
      <w:pPr>
        <w:numPr>
          <w:ilvl w:val="0"/>
          <w:numId w:val="1003"/>
        </w:numPr>
        <w:pStyle w:val="Compact"/>
      </w:pPr>
      <w:r>
        <w:rPr>
          <w:bCs/>
          <w:b/>
        </w:rPr>
        <w:t xml:space="preserve">Qualitative Data:</w:t>
      </w:r>
      <w:r>
        <w:t xml:space="preserve"> </w:t>
      </w:r>
      <w:r>
        <w:t xml:space="preserve">Surveys and interviews will be conducted to gather insights on employee satisfaction, team dynamics, and the impact of local cultural factors.</w:t>
      </w:r>
    </w:p>
    <w:bookmarkEnd w:id="26"/>
    <w:bookmarkStart w:id="27" w:name="compliance-with-french-regulations"/>
    <w:p>
      <w:pPr>
        <w:pStyle w:val="Heading3"/>
      </w:pPr>
      <w:r>
        <w:t xml:space="preserve">4.2 Compliance with French Regulations</w:t>
      </w:r>
    </w:p>
    <w:p>
      <w:pPr>
        <w:pStyle w:val="FirstParagraph"/>
      </w:pPr>
      <w:r>
        <w:t xml:space="preserve">All data collection and processing will strictly adhere to the General Data Protection Regulation (GDPR) and French labor laws. Participants' personal data will be anonymized, and their rights to access, rectify, and delete their data will be respected. The experiment will also consider the French "right to disconnect" law, ensuring that participants are not expected to work outside of their contracted hours.</w:t>
      </w:r>
    </w:p>
    <w:bookmarkEnd w:id="27"/>
    <w:bookmarkEnd w:id="28"/>
    <w:bookmarkStart w:id="29" w:name="analysis"/>
    <w:p>
      <w:pPr>
        <w:pStyle w:val="Heading2"/>
      </w:pPr>
      <w:r>
        <w:t xml:space="preserve">5. Analysis</w:t>
      </w:r>
    </w:p>
    <w:p>
      <w:pPr>
        <w:pStyle w:val="FirstParagraph"/>
      </w:pPr>
      <w:r>
        <w:t xml:space="preserve">The collected data will be analyzed using statistical methods to determine the significance of the results. Comparative analysis will be conducted to evaluate the impact of different work methodologies and arrangements on the performance of the Software Engineer in Lyon. Qualitative data will be analyzed thematically to identify key insights and recommendations.</w:t>
      </w:r>
    </w:p>
    <w:bookmarkEnd w:id="29"/>
    <w:bookmarkStart w:id="30" w:name="ethical-considerations"/>
    <w:p>
      <w:pPr>
        <w:pStyle w:val="Heading2"/>
      </w:pPr>
      <w:r>
        <w:t xml:space="preserve">6. Ethical Considerations</w:t>
      </w:r>
    </w:p>
    <w:p>
      <w:pPr>
        <w:pStyle w:val="FirstParagraph"/>
      </w:pPr>
      <w:r>
        <w:t xml:space="preserve">The experiment will be conducted with the highest ethical standards. Participants will be fully informed about the purpose, procedures, and potential risks of the experiment. Their consent will be obtained voluntarily, and they will be free to withdraw from the experiment at any time without any negative consequences. The well-being and rights of all participants will be prioritized throughout the experiment.</w:t>
      </w:r>
    </w:p>
    <w:bookmarkEnd w:id="30"/>
    <w:bookmarkStart w:id="31" w:name="conclusion"/>
    <w:p>
      <w:pPr>
        <w:pStyle w:val="Heading2"/>
      </w:pPr>
      <w:r>
        <w:t xml:space="preserve">7. Conclusion</w:t>
      </w:r>
    </w:p>
    <w:p>
      <w:pPr>
        <w:pStyle w:val="FirstParagraph"/>
      </w:pPr>
      <w:r>
        <w:t xml:space="preserve">This Experiment Protocol provides a structured approach to evaluating the performance of a Software Engineer in the unique context of France Lyon. By considering local cultural, economic, and legal factors, the experiment aims to generate valuable insights that can help optimize development workflows and enhance the overall productivity of the Lyon tech ecosystem.</w:t>
      </w:r>
    </w:p>
    <w:p>
      <w:pPr>
        <w:pStyle w:val="BodyText"/>
      </w:pPr>
      <w:r>
        <w:t xml:space="preserve">Document prepared for internal use only. Unauthorized distribution is prohibited.</w:t>
      </w:r>
    </w:p>
    <w:p>
      <w:pPr>
        <w:pStyle w:val="BodyText"/>
      </w:pPr>
      <w:r>
        <w:t xml:space="preserve">© 2023 Lyon Tech Research Group.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France Lyon</dc:title>
  <dc:creator/>
  <dc:language>en</dc:language>
  <cp:keywords/>
  <dcterms:created xsi:type="dcterms:W3CDTF">2026-10-10T01:44:37Z</dcterms:created>
  <dcterms:modified xsi:type="dcterms:W3CDTF">2026-10-10T01:44:37Z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