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20" w:name="X2c51638f90177901956ea5c0d08d51e2148e88f"/>
    <w:p>
      <w:pPr>
        <w:pStyle w:val="Heading1"/>
      </w:pPr>
      <w:r>
        <w:t xml:space="preserve">Experiment Protocol: Evaluation of Software Engineer Productivity and Adaptability in Mexico City</w:t>
      </w:r>
    </w:p>
    <w:p>
      <w:pPr>
        <w:pStyle w:val="FirstParagraph"/>
      </w:pPr>
      <w:r>
        <w:rPr>
          <w:bCs/>
          <w:b/>
        </w:rPr>
        <w:t xml:space="preserve">Protocol ID:</w:t>
      </w:r>
      <w:r>
        <w:t xml:space="preserve"> </w:t>
      </w:r>
      <w:r>
        <w:t xml:space="preserve">MX-CMX-SE-2024-001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Mexico City, Mexico</w:t>
      </w:r>
    </w:p>
    <w:p>
      <w:pPr>
        <w:pStyle w:val="BodyText"/>
      </w:pPr>
      <w:r>
        <w:rPr>
          <w:bCs/>
          <w:b/>
        </w:rPr>
        <w:t xml:space="preserve">Lead Researcher: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assessing the performance, adaptability, and technical output of Software Engineers operating within the unique technological ecosystem of Mexico City. As Mexico City continues to solidify its position as a leading technology hub in Latin America, understanding the specific variables that influence software development efficiency is critical. This study aims to isolate environmental, infrastructural, and cultural factors specific to the Mexico City metropolitan area that impact the daily workflow of a Software Engineer.</w:t>
      </w:r>
    </w:p>
    <w:p>
      <w:pPr>
        <w:pStyle w:val="BodyText"/>
      </w:pPr>
      <w:r>
        <w:t xml:space="preserve">The term "Software Engineer" in this context refers to professionals engaged in the design, development, testing, and maintenance of software systems, utilizing modern agile methodologies and cloud-native architectures. The focus on Mexico City is deliberate, given its high density of tech startups, multinational R&amp;D centers, and specific urban challenges such as traffic congestion and internet infrastructure variability.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quantify the impact of remote vs. hybrid work models on the code quality and commit frequency of Software Engineers in Mexico City.</w:t>
      </w:r>
    </w:p>
    <w:p>
      <w:pPr>
        <w:numPr>
          <w:ilvl w:val="0"/>
          <w:numId w:val="1001"/>
        </w:numPr>
        <w:pStyle w:val="Compact"/>
      </w:pPr>
      <w:r>
        <w:t xml:space="preserve">To evaluate the influence of local internet infrastructure reliability on deployment success rates.</w:t>
      </w:r>
    </w:p>
    <w:p>
      <w:pPr>
        <w:numPr>
          <w:ilvl w:val="0"/>
          <w:numId w:val="1001"/>
        </w:numPr>
        <w:pStyle w:val="Compact"/>
      </w:pPr>
      <w:r>
        <w:t xml:space="preserve">To assess the correlation between Mexico City's urban mobility challenges and the mental fatigue levels of on-site Software Engineers.</w:t>
      </w:r>
    </w:p>
    <w:p>
      <w:pPr>
        <w:numPr>
          <w:ilvl w:val="0"/>
          <w:numId w:val="1001"/>
        </w:numPr>
        <w:pStyle w:val="Compact"/>
      </w:pPr>
      <w:r>
        <w:t xml:space="preserve">To determine the effectiveness of localized agile ceremonies conducted in Spanish versus English within mixed-language teams in the region.</w:t>
      </w:r>
    </w:p>
    <w:p>
      <w:pPr>
        <w:pStyle w:val="FirstParagraph"/>
      </w:pPr>
      <w:r>
        <w:t xml:space="preserve">3. Methodology</w:t>
      </w:r>
    </w:p>
    <w:p>
      <w:pPr>
        <w:pStyle w:val="BodyText"/>
      </w:pPr>
      <w:r>
        <w:t xml:space="preserve">This experiment will utilize a mixed-methods approach, combining quantitative data analysis from version control systems and project management tools with qualitative surveys and interviews. The study will be conducted over a period of 12 weeks.</w:t>
      </w:r>
    </w:p>
    <w:bookmarkStart w:id="21" w:name="participant-selection"/>
    <w:p>
      <w:pPr>
        <w:pStyle w:val="Heading3"/>
      </w:pPr>
      <w:r>
        <w:t xml:space="preserve">3.1 Participant Selection</w:t>
      </w:r>
    </w:p>
    <w:p>
      <w:pPr>
        <w:pStyle w:val="FirstParagraph"/>
      </w:pPr>
      <w:r>
        <w:t xml:space="preserve">Participants will be recruited from three major technology districts in Mexico City: Polanco, Santa Fe, and the Roma-Condesa startup corridor. Inclusion criteria require participants to be employed as Software Engineers with at least two years of professional experience. The sample size will consist of 60 participants, divided into two groups:</w:t>
      </w:r>
    </w:p>
    <w:p>
      <w:pPr>
        <w:numPr>
          <w:ilvl w:val="0"/>
          <w:numId w:val="1002"/>
        </w:numPr>
        <w:pStyle w:val="Compact"/>
      </w:pPr>
      <w:r>
        <w:rPr>
          <w:bCs/>
          <w:b/>
        </w:rPr>
        <w:t xml:space="preserve">Group A (Remote/Hybrid):</w:t>
      </w:r>
      <w:r>
        <w:t xml:space="preserve"> </w:t>
      </w:r>
      <w:r>
        <w:t xml:space="preserve">Engineers working primarily from home or flexible locations within Mexico City.</w:t>
      </w:r>
    </w:p>
    <w:p>
      <w:pPr>
        <w:numPr>
          <w:ilvl w:val="0"/>
          <w:numId w:val="1002"/>
        </w:numPr>
        <w:pStyle w:val="Compact"/>
      </w:pPr>
      <w:r>
        <w:rPr>
          <w:bCs/>
          <w:b/>
        </w:rPr>
        <w:t xml:space="preserve">Group B (On-Site):</w:t>
      </w:r>
      <w:r>
        <w:t xml:space="preserve"> </w:t>
      </w:r>
      <w:r>
        <w:t xml:space="preserve">Engineers required to commute to physical offices in high-traffic zones of Mexico City.</w:t>
      </w:r>
    </w:p>
    <w:bookmarkEnd w:id="21"/>
    <w:bookmarkStart w:id="22" w:name="data-collection-instruments"/>
    <w:p>
      <w:pPr>
        <w:pStyle w:val="Heading3"/>
      </w:pPr>
      <w:r>
        <w:t xml:space="preserve">3.2 Data Collection Instruments</w:t>
      </w:r>
    </w:p>
    <w:p>
      <w:pPr>
        <w:pStyle w:val="FirstParagraph"/>
      </w:pPr>
      <w:r>
        <w:t xml:space="preserve">Data will be collected using the following instruments:</w:t>
      </w:r>
    </w:p>
    <w:p>
      <w:pPr>
        <w:numPr>
          <w:ilvl w:val="0"/>
          <w:numId w:val="1003"/>
        </w:numPr>
        <w:pStyle w:val="Compact"/>
      </w:pPr>
      <w:r>
        <w:rPr>
          <w:bCs/>
          <w:b/>
        </w:rPr>
        <w:t xml:space="preserve">Git Analytics:</w:t>
      </w:r>
      <w:r>
        <w:t xml:space="preserve"> </w:t>
      </w:r>
      <w:r>
        <w:t xml:space="preserve">Automated scripts will track commit frequency, code review turnaround time, and bug resolution rates.</w:t>
      </w:r>
    </w:p>
    <w:p>
      <w:pPr>
        <w:numPr>
          <w:ilvl w:val="0"/>
          <w:numId w:val="1003"/>
        </w:numPr>
        <w:pStyle w:val="Compact"/>
      </w:pPr>
      <w:r>
        <w:rPr>
          <w:bCs/>
          <w:b/>
        </w:rPr>
        <w:t xml:space="preserve">Network Diagnostics:</w:t>
      </w:r>
      <w:r>
        <w:t xml:space="preserve"> </w:t>
      </w:r>
      <w:r>
        <w:t xml:space="preserve">Participants will install a lightweight agent to log internet latency and packet loss during working hours.</w:t>
      </w:r>
    </w:p>
    <w:p>
      <w:pPr>
        <w:numPr>
          <w:ilvl w:val="0"/>
          <w:numId w:val="1003"/>
        </w:numPr>
        <w:pStyle w:val="Compact"/>
      </w:pPr>
      <w:r>
        <w:rPr>
          <w:bCs/>
          <w:b/>
        </w:rPr>
        <w:t xml:space="preserve">Surveys:</w:t>
      </w:r>
      <w:r>
        <w:t xml:space="preserve"> </w:t>
      </w:r>
      <w:r>
        <w:t xml:space="preserve">Weekly surveys will measure self-reported productivity, stress levels, and satisfaction with the work environment.</w:t>
      </w:r>
    </w:p>
    <w:bookmarkEnd w:id="22"/>
    <w:p>
      <w:pPr>
        <w:pStyle w:val="FirstParagraph"/>
      </w:pPr>
      <w:r>
        <w:t xml:space="preserve">4. Experimental Procedure</w:t>
      </w:r>
    </w:p>
    <w:p>
      <w:pPr>
        <w:pStyle w:val="BodyText"/>
      </w:pPr>
      <w:r>
        <w:t xml:space="preserve">The experiment will proceed in three phases:</w:t>
      </w:r>
    </w:p>
    <w:p>
      <w:pPr>
        <w:numPr>
          <w:ilvl w:val="0"/>
          <w:numId w:val="1004"/>
        </w:numPr>
        <w:pStyle w:val="Compact"/>
      </w:pPr>
      <w:r>
        <w:rPr>
          <w:bCs/>
          <w:b/>
        </w:rPr>
        <w:t xml:space="preserve">Baseline Phase (Weeks 1-2):</w:t>
      </w:r>
      <w:r>
        <w:t xml:space="preserve"> </w:t>
      </w:r>
      <w:r>
        <w:t xml:space="preserve">Establish baseline metrics for all participants without intervention. This includes recording current productivity levels and internet stability.</w:t>
      </w:r>
    </w:p>
    <w:p>
      <w:pPr>
        <w:numPr>
          <w:ilvl w:val="0"/>
          <w:numId w:val="1004"/>
        </w:numPr>
        <w:pStyle w:val="Compact"/>
      </w:pPr>
      <w:r>
        <w:rPr>
          <w:bCs/>
          <w:b/>
        </w:rPr>
        <w:t xml:space="preserve">Intervention Phase (Weeks 3-10):</w:t>
      </w:r>
      <w:r>
        <w:t xml:space="preserve"> </w:t>
      </w:r>
      <w:r>
        <w:t xml:space="preserve">Implement controlled variables. Group A will be provided with enhanced home office stipends and high-speed internet subsidies. Group B will be provided with flexible start times to mitigate Mexico City traffic congestion. Both groups will undergo standardized agile training.</w:t>
      </w:r>
    </w:p>
    <w:p>
      <w:pPr>
        <w:numPr>
          <w:ilvl w:val="0"/>
          <w:numId w:val="1004"/>
        </w:numPr>
        <w:pStyle w:val="Compact"/>
      </w:pPr>
      <w:r>
        <w:rPr>
          <w:bCs/>
          <w:b/>
        </w:rPr>
        <w:t xml:space="preserve">Analysis Phase (Weeks 11-12):</w:t>
      </w:r>
      <w:r>
        <w:t xml:space="preserve"> </w:t>
      </w:r>
      <w:r>
        <w:t xml:space="preserve">Collect final data, conduct exit interviews, and analyze the correlation between interventions and performance metrics.</w:t>
      </w:r>
    </w:p>
    <w:p>
      <w:pPr>
        <w:pStyle w:val="FirstParagraph"/>
      </w:pPr>
      <w:r>
        <w:t xml:space="preserve">5. Ethical Considerations</w:t>
      </w:r>
    </w:p>
    <w:p>
      <w:pPr>
        <w:pStyle w:val="BodyText"/>
      </w:pPr>
      <w:r>
        <w:t xml:space="preserve">This protocol adheres to the ethical guidelines for research involving human subjects. All participants will provide informed consent prior to enrollment. Data privacy will be strictly maintained in accordance with Mexico's Federal Law on Protection of Personal Data Held by Private Parties (LFPDPPP). All personal identifiers will be anonymized in the final report. Participants may withdraw from the study at any time without penalty.</w:t>
      </w:r>
    </w:p>
    <w:p>
      <w:pPr>
        <w:pStyle w:val="BodyText"/>
      </w:pPr>
      <w:r>
        <w:t xml:space="preserve">6. Expected Outcomes</w:t>
      </w:r>
    </w:p>
    <w:p>
      <w:pPr>
        <w:pStyle w:val="BodyText"/>
      </w:pPr>
      <w:r>
        <w:t xml:space="preserve">It is hypothesized that Software Engineers in Mexico City who utilize hybrid models with flexible hours will demonstrate higher code quality and lower burnout rates compared to those with rigid on-site schedules. Furthermore, the study expects to reveal that internet infrastructure reliability is a more significant predictor of productivity than physical office proximity. These findings will contribute to the broader understanding of software engineering practices in emerging tech hubs.</w:t>
      </w:r>
    </w:p>
    <w:p>
      <w:pPr>
        <w:pStyle w:val="BodyText"/>
      </w:pPr>
      <w:r>
        <w:t xml:space="preserve">7. Conclusion</w:t>
      </w:r>
    </w:p>
    <w:p>
      <w:pPr>
        <w:pStyle w:val="BodyText"/>
      </w:pPr>
      <w:r>
        <w:t xml:space="preserve">This Experiment Protocol provides a structured framework for investigating the multifaceted role of the Software Engineer in Mexico City. By rigorously analyzing the interplay between urban environment, technology infrastructure, and work practices, this study aims to generate actionable insights for tech companies operating in the region. The results will help optimize workforce strategies, enhance developer well-being, and ultimately improve software delivery outcomes in one of Latin America's most dynamic cities.</w:t>
      </w:r>
    </w:p>
    <w:p>
      <w:pPr>
        <w:pStyle w:val="BodyText"/>
      </w:pPr>
      <w:r>
        <w:rPr>
          <w:bCs/>
          <w:b/>
        </w:rPr>
        <w:t xml:space="preserve">Approval Status:</w:t>
      </w:r>
      <w:r>
        <w:t xml:space="preserve"> </w:t>
      </w:r>
      <w:r>
        <w:t xml:space="preserve">Pending Review</w:t>
      </w:r>
      <w:r>
        <w:br/>
      </w:r>
      <w:r>
        <w:rPr>
          <w:bCs/>
          <w:b/>
        </w:rPr>
        <w:t xml:space="preserve">Document Version:</w:t>
      </w:r>
      <w:r>
        <w:t xml:space="preserve"> </w:t>
      </w:r>
      <w:r>
        <w:t xml:space="preserve">1.0</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Mexico City</dc:title>
  <dc:creator/>
  <dc:language>en</dc:language>
  <cp:keywords/>
  <dcterms:created xsi:type="dcterms:W3CDTF">2026-10-10T02:08:36Z</dcterms:created>
  <dcterms:modified xsi:type="dcterms:W3CDTF">2026-10-10T02:08:36Z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