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Surgical</w:t>
      </w:r>
      <w:r>
        <w:t xml:space="preserve"> </w:t>
      </w:r>
      <w:r>
        <w:t xml:space="preserve">Resilience</w:t>
      </w:r>
      <w:r>
        <w:t xml:space="preserve"> </w:t>
      </w:r>
      <w:r>
        <w:t xml:space="preserve">and</w:t>
      </w:r>
      <w:r>
        <w:t xml:space="preserve"> </w:t>
      </w:r>
      <w:r>
        <w:t xml:space="preserve">Resource</w:t>
      </w:r>
      <w:r>
        <w:t xml:space="preserve"> </w:t>
      </w:r>
      <w:r>
        <w:t xml:space="preserve">Optimization</w:t>
      </w:r>
      <w:r>
        <w:t xml:space="preserve"> </w:t>
      </w:r>
      <w:r>
        <w:t xml:space="preserve">in</w:t>
      </w:r>
      <w:r>
        <w:t xml:space="preserve"> </w:t>
      </w:r>
      <w:r>
        <w:t xml:space="preserve">Kabul,</w:t>
      </w:r>
      <w:r>
        <w:t xml:space="preserve"> </w:t>
      </w:r>
      <w:r>
        <w:t xml:space="preserve">Afghanistan</w:t>
      </w:r>
    </w:p>
    <w:bookmarkStart w:id="20" w:name="Xfbf3f27e39399d97f5824bb8a59f481f1db5752"/>
    <w:p>
      <w:pPr>
        <w:pStyle w:val="Heading1"/>
      </w:pPr>
      <w:r>
        <w:t xml:space="preserve">Experiment Protocol: Surgical Resilience and Resource Optimization in Kabul, Afghanistan</w:t>
      </w:r>
    </w:p>
    <w:p>
      <w:pPr>
        <w:pStyle w:val="FirstParagraph"/>
      </w:pPr>
      <w:r>
        <w:rPr>
          <w:bCs/>
          <w:b/>
        </w:rPr>
        <w:t xml:space="preserve">Protocol ID:</w:t>
      </w:r>
      <w:r>
        <w:t xml:space="preserve"> </w:t>
      </w:r>
      <w:r>
        <w:t xml:space="preserve">KAB-SURG-2024-01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Kabul, Afghanistan</w:t>
      </w:r>
    </w:p>
    <w:p>
      <w:pPr>
        <w:pStyle w:val="BodyText"/>
      </w:pPr>
      <w:r>
        <w:rPr>
          <w:bCs/>
          <w:b/>
        </w:rPr>
        <w:t xml:space="preserve">Principal Investigator:</w:t>
      </w:r>
      <w:r>
        <w:t xml:space="preserve"> </w:t>
      </w:r>
      <w:r>
        <w:t xml:space="preserve">[Name Redacted]</w:t>
      </w:r>
    </w:p>
    <w:bookmarkEnd w:id="20"/>
    <w:p>
      <w:pPr>
        <w:pStyle w:val="BodyText"/>
      </w:pPr>
      <w:r>
        <w:t xml:space="preserve">1. Introduction and Background</w:t>
      </w:r>
    </w:p>
    <w:p>
      <w:pPr>
        <w:pStyle w:val="BodyText"/>
      </w:pPr>
      <w:r>
        <w:t xml:space="preserve">The healthcare landscape in Afghanistan, particularly in the capital city of Kabul, presents unique challenges for surgical practice. Surgeons operating in this region frequently encounter resource constraints, including intermittent power supply, limited access to advanced imaging technologies, and shortages of specialized medical supplies. Additionally, the high prevalence of trauma cases due to conflict and accidents necessitates rapid, efficient, and adaptable surgical interventions. This experiment protocol aims to evaluate the effectiveness of a novel, low-resource surgical framework designed to enhance surgical outcomes while minimizing dependency on advanced infrastructure.</w:t>
      </w:r>
    </w:p>
    <w:p>
      <w:pPr>
        <w:pStyle w:val="BodyText"/>
      </w:pPr>
      <w:r>
        <w:t xml:space="preserve">The primary focus of this study is to assess how surgeons in Kabul can optimize their practices under constrained conditions without compromising patient safety or surgical efficacy. By implementing standardized protocols for resource management, decision-making, and post-operative care, this experiment seeks to provide actionable insights that can be replicated in similar low-resource settings globally.</w:t>
      </w:r>
    </w:p>
    <w:p>
      <w:pPr>
        <w:pStyle w:val="BodyText"/>
      </w:pPr>
      <w:r>
        <w:t xml:space="preserve">2. Objectives</w:t>
      </w:r>
    </w:p>
    <w:p>
      <w:pPr>
        <w:pStyle w:val="BodyText"/>
      </w:pPr>
      <w:r>
        <w:t xml:space="preserve">The objectives of this experiment are as follows:</w:t>
      </w:r>
    </w:p>
    <w:p>
      <w:pPr>
        <w:numPr>
          <w:ilvl w:val="0"/>
          <w:numId w:val="1001"/>
        </w:numPr>
        <w:pStyle w:val="Compact"/>
      </w:pPr>
      <w:r>
        <w:t xml:space="preserve">To evaluate the impact of a structured, low-resource surgical protocol on patient outcomes in Kabul, Afghanistan.</w:t>
      </w:r>
    </w:p>
    <w:p>
      <w:pPr>
        <w:numPr>
          <w:ilvl w:val="0"/>
          <w:numId w:val="1001"/>
        </w:numPr>
        <w:pStyle w:val="Compact"/>
      </w:pPr>
      <w:r>
        <w:t xml:space="preserve">To assess the ability of surgeons to adapt to resource limitations while maintaining high standards of care.</w:t>
      </w:r>
    </w:p>
    <w:p>
      <w:pPr>
        <w:numPr>
          <w:ilvl w:val="0"/>
          <w:numId w:val="1001"/>
        </w:numPr>
        <w:pStyle w:val="Compact"/>
      </w:pPr>
      <w:r>
        <w:t xml:space="preserve">To identify key challenges faced by surgeons in Kabul and propose evidence-based solutions.</w:t>
      </w:r>
    </w:p>
    <w:p>
      <w:pPr>
        <w:numPr>
          <w:ilvl w:val="0"/>
          <w:numId w:val="1001"/>
        </w:numPr>
        <w:pStyle w:val="Compact"/>
      </w:pPr>
      <w:r>
        <w:t xml:space="preserve">To develop a scalable model for surgical practice in low-resource environments.</w:t>
      </w:r>
    </w:p>
    <w:p>
      <w:pPr>
        <w:pStyle w:val="FirstParagraph"/>
      </w:pPr>
      <w:r>
        <w:t xml:space="preserve">3. Methodology</w:t>
      </w:r>
    </w:p>
    <w:p>
      <w:pPr>
        <w:pStyle w:val="BodyText"/>
      </w:pPr>
      <w:r>
        <w:t xml:space="preserve">This experiment will be conducted over a period of six months at a selected surgical facility in Kabul, Afghanistan. The study will involve a cohort of 50 surgeons who will implement the proposed low-resource surgical framework. The methodology is divided into three phases: preparation, implementation, and evaluation.</w:t>
      </w:r>
    </w:p>
    <w:p>
      <w:pPr>
        <w:pStyle w:val="BodyText"/>
      </w:pPr>
      <w:r>
        <w:t xml:space="preserve">3.1 Preparation Phase</w:t>
      </w:r>
    </w:p>
    <w:p>
      <w:pPr>
        <w:pStyle w:val="BodyText"/>
      </w:pPr>
      <w:r>
        <w:t xml:space="preserve">During the preparation phase, all participating surgeons will undergo training on the new protocol. This training will cover topics such as resource prioritization, alternative techniques for common procedures, and strategies for managing complications with limited supplies. Additionally, baseline data on current surgical practices, resource availability, and patient outcomes will be collected to establish a reference point for comparison.</w:t>
      </w:r>
    </w:p>
    <w:p>
      <w:pPr>
        <w:pStyle w:val="BodyText"/>
      </w:pPr>
      <w:r>
        <w:t xml:space="preserve">3.2 Implementation Phase</w:t>
      </w:r>
    </w:p>
    <w:p>
      <w:pPr>
        <w:pStyle w:val="BodyText"/>
      </w:pPr>
      <w:r>
        <w:t xml:space="preserve">In the implementation phase, surgeons will apply the low-resource surgical framework to their daily practice. Key components of the framework include:</w:t>
      </w:r>
    </w:p>
    <w:p>
      <w:pPr>
        <w:numPr>
          <w:ilvl w:val="0"/>
          <w:numId w:val="1002"/>
        </w:numPr>
        <w:pStyle w:val="Compact"/>
      </w:pPr>
      <w:r>
        <w:rPr>
          <w:bCs/>
          <w:b/>
        </w:rPr>
        <w:t xml:space="preserve">Resource Prioritization:</w:t>
      </w:r>
      <w:r>
        <w:t xml:space="preserve"> </w:t>
      </w:r>
      <w:r>
        <w:t xml:space="preserve">Establishing clear guidelines for the allocation of limited resources, such as anesthesia, antibiotics, and surgical instruments.</w:t>
      </w:r>
    </w:p>
    <w:p>
      <w:pPr>
        <w:numPr>
          <w:ilvl w:val="0"/>
          <w:numId w:val="1002"/>
        </w:numPr>
        <w:pStyle w:val="Compact"/>
      </w:pPr>
      <w:r>
        <w:rPr>
          <w:bCs/>
          <w:b/>
        </w:rPr>
        <w:t xml:space="preserve">Alternative Techniques:</w:t>
      </w:r>
      <w:r>
        <w:t xml:space="preserve"> </w:t>
      </w:r>
      <w:r>
        <w:t xml:space="preserve">Utilizing simplified surgical techniques that require fewer resources but achieve comparable outcomes.</w:t>
      </w:r>
    </w:p>
    <w:p>
      <w:pPr>
        <w:numPr>
          <w:ilvl w:val="0"/>
          <w:numId w:val="1002"/>
        </w:numPr>
        <w:pStyle w:val="Compact"/>
      </w:pPr>
      <w:r>
        <w:rPr>
          <w:bCs/>
          <w:b/>
        </w:rPr>
        <w:t xml:space="preserve">Decision-Making Protocols:</w:t>
      </w:r>
      <w:r>
        <w:t xml:space="preserve"> </w:t>
      </w:r>
      <w:r>
        <w:t xml:space="preserve">Developing standardized algorithms for triage and treatment decisions in cases of resource scarcity.</w:t>
      </w:r>
    </w:p>
    <w:p>
      <w:pPr>
        <w:numPr>
          <w:ilvl w:val="0"/>
          <w:numId w:val="1002"/>
        </w:numPr>
        <w:pStyle w:val="Compact"/>
      </w:pPr>
      <w:r>
        <w:rPr>
          <w:bCs/>
          <w:b/>
        </w:rPr>
        <w:t xml:space="preserve">Post-Operative Care:</w:t>
      </w:r>
      <w:r>
        <w:t xml:space="preserve"> </w:t>
      </w:r>
      <w:r>
        <w:t xml:space="preserve">Implementing cost-effective strategies for monitoring and managing patients after surgery.</w:t>
      </w:r>
    </w:p>
    <w:p>
      <w:pPr>
        <w:pStyle w:val="FirstParagraph"/>
      </w:pPr>
      <w:r>
        <w:t xml:space="preserve">3.3 Evaluation Phase</w:t>
      </w:r>
    </w:p>
    <w:p>
      <w:pPr>
        <w:pStyle w:val="BodyText"/>
      </w:pPr>
      <w:r>
        <w:t xml:space="preserve">The evaluation phase will involve a comprehensive analysis of the data collected during the implementation phase. Key metrics will include patient survival rates, complication rates, length of hospital stay, and surgeon satisfaction with the new protocol. Qualitative feedback from surgeons will also be gathered to identify areas for improvement.</w:t>
      </w:r>
    </w:p>
    <w:p>
      <w:pPr>
        <w:pStyle w:val="BodyText"/>
      </w:pPr>
      <w:r>
        <w:t xml:space="preserve">4. Ethical Considerations</w:t>
      </w:r>
    </w:p>
    <w:p>
      <w:pPr>
        <w:pStyle w:val="BodyText"/>
      </w:pPr>
      <w:r>
        <w:t xml:space="preserve">This experiment has been reviewed and approved by the Institutional Review Board (IRB) of [Name of Institution]. All participants will provide informed consent, and patient confidentiality will be strictly maintained. The study adheres to the principles of the Declaration of Helsinki and ensures that patient safety is prioritized at all times.</w:t>
      </w:r>
    </w:p>
    <w:p>
      <w:pPr>
        <w:pStyle w:val="BodyText"/>
      </w:pPr>
      <w:r>
        <w:t xml:space="preserve">5. Expected Outcomes</w:t>
      </w:r>
    </w:p>
    <w:p>
      <w:pPr>
        <w:pStyle w:val="BodyText"/>
      </w:pPr>
      <w:r>
        <w:t xml:space="preserve">It is anticipated that the implementation of the low-resource surgical framework will result in improved patient outcomes, reduced resource wastage, and enhanced surgeon confidence in managing complex cases under constrained conditions. Furthermore, the findings of this study will contribute to the broader understanding of surgical practice in low-resource settings and inform the development of similar protocols in other regions facing similar challenges.</w:t>
      </w:r>
    </w:p>
    <w:p>
      <w:pPr>
        <w:pStyle w:val="BodyText"/>
      </w:pPr>
      <w:r>
        <w:t xml:space="preserve">6. Conclusion</w:t>
      </w:r>
    </w:p>
    <w:p>
      <w:pPr>
        <w:pStyle w:val="BodyText"/>
      </w:pPr>
      <w:r>
        <w:t xml:space="preserve">This experiment protocol represents a critical step toward addressing the unique challenges faced by surgeons in Kabul, Afghanistan. By focusing on resilience, adaptability, and resource optimization, this study aims to improve surgical care for patients in one of the world's most challenging healthcare environments. The insights gained from this research will not only benefit the local population but also serve as a valuable resource for healthcare providers operating in similar contexts worldwide.</w:t>
      </w:r>
    </w:p>
    <w:p>
      <w:pPr>
        <w:pStyle w:val="BodyText"/>
      </w:pPr>
      <w:r>
        <w:t xml:space="preserve">For further information, please contact the Principal Investigator at [Email Address] or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Surgical Resilience and Resource Optimization in Kabul, Afghanistan</dc:title>
  <dc:creator/>
  <dc:language>en</dc:language>
  <cp:keywords/>
  <dcterms:created xsi:type="dcterms:W3CDTF">2026-10-10T04:03:17Z</dcterms:created>
  <dcterms:modified xsi:type="dcterms:W3CDTF">2026-10-10T04:03:17Z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