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Surgical</w:t>
      </w:r>
      <w:r>
        <w:t xml:space="preserve"> </w:t>
      </w:r>
      <w:r>
        <w:t xml:space="preserve">Competency</w:t>
      </w:r>
      <w:r>
        <w:t xml:space="preserve"> </w:t>
      </w:r>
      <w:r>
        <w:t xml:space="preserve">and</w:t>
      </w:r>
      <w:r>
        <w:t xml:space="preserve"> </w:t>
      </w:r>
      <w:r>
        <w:t xml:space="preserve">Resource</w:t>
      </w:r>
      <w:r>
        <w:t xml:space="preserve"> </w:t>
      </w:r>
      <w:r>
        <w:t xml:space="preserve">Optimization</w:t>
      </w:r>
    </w:p>
    <w:bookmarkStart w:id="20" w:name="X88b408418192b5a334027d81d89a6400b57f446"/>
    <w:p>
      <w:pPr>
        <w:pStyle w:val="Heading1"/>
      </w:pPr>
      <w:r>
        <w:t xml:space="preserve">Experiment Protocol: Surgical Competency and Resource Optimization</w:t>
      </w:r>
    </w:p>
    <w:p>
      <w:pPr>
        <w:pStyle w:val="FirstParagraph"/>
      </w:pPr>
      <w:r>
        <w:rPr>
          <w:bCs/>
          <w:b/>
        </w:rPr>
        <w:t xml:space="preserve">Location:</w:t>
      </w:r>
      <w:r>
        <w:t xml:space="preserve"> </w:t>
      </w:r>
      <w:r>
        <w:t xml:space="preserve">Addis Ababa, Ethiopia</w:t>
      </w:r>
    </w:p>
    <w:p>
      <w:pPr>
        <w:pStyle w:val="BodyText"/>
      </w:pPr>
      <w:r>
        <w:rPr>
          <w:bCs/>
          <w:b/>
        </w:rPr>
        <w:t xml:space="preserve">Subject:</w:t>
      </w:r>
      <w:r>
        <w:t xml:space="preserve"> </w:t>
      </w:r>
      <w:r>
        <w:t xml:space="preserve">Surgeon Performance and Workflow Efficiency</w:t>
      </w:r>
    </w:p>
    <w:p>
      <w:pPr>
        <w:pStyle w:val="BodyText"/>
      </w:pPr>
      <w:r>
        <w:rPr>
          <w:bCs/>
          <w:b/>
        </w:rPr>
        <w:t xml:space="preserve">Version:</w:t>
      </w:r>
      <w:r>
        <w:t xml:space="preserve"> </w:t>
      </w:r>
      <w:r>
        <w:t xml:space="preserve">1.0</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decision-making processes, and resource utilization of a Surgeon operating within the healthcare infrastructure of Addis Ababa, Ethiopia. The healthcare landscape in Ethiopia is characterized by rapid development, yet it faces unique challenges regarding resource allocation, patient volume, and infrastructure variability.</w:t>
      </w:r>
    </w:p>
    <w:p>
      <w:pPr>
        <w:pStyle w:val="BodyText"/>
      </w:pPr>
      <w:r>
        <w:t xml:space="preserve">The primary objective of this study is to evaluate how a Surgeon adapts standard surgical protocols to the specific environmental and logistical constraints found in Addis Ababa. By analyzing the Surgeon's workflow, we aim to identify best practices that can improve patient outcomes while optimizing the use of limited medical resources. This protocol is designed to be rigorous, ethical, and culturally sensitive to the local context.</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measure the efficiency of the Surgeon in performing common procedures under variable resource conditions in Addis Ababa.</w:t>
      </w:r>
    </w:p>
    <w:p>
      <w:pPr>
        <w:numPr>
          <w:ilvl w:val="0"/>
          <w:numId w:val="1001"/>
        </w:numPr>
        <w:pStyle w:val="Compact"/>
      </w:pPr>
      <w:r>
        <w:t xml:space="preserve">To assess the Surgeon's ability to manage complications with available local technology and support staff.</w:t>
      </w:r>
    </w:p>
    <w:p>
      <w:pPr>
        <w:numPr>
          <w:ilvl w:val="0"/>
          <w:numId w:val="1001"/>
        </w:numPr>
        <w:pStyle w:val="Compact"/>
      </w:pPr>
      <w:r>
        <w:t xml:space="preserve">To evaluate the impact of environmental factors, such as power stability and supply chain logistics, on surgical outcomes.</w:t>
      </w:r>
    </w:p>
    <w:p>
      <w:pPr>
        <w:numPr>
          <w:ilvl w:val="0"/>
          <w:numId w:val="1001"/>
        </w:numPr>
        <w:pStyle w:val="Compact"/>
      </w:pPr>
      <w:r>
        <w:t xml:space="preserve">To develop a standardized framework for surgical training and practice tailored to the Ethiopian context.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mixed-methods approach, combining quantitative data collection with qualitative observational analysis. The experiment will take place over a period of six months at a selected tertiary care hospital in Addis Ababa. The Surgeon will be the primary subject of observation, with data collected during a series of elective and emergency procedures.</w:t>
      </w:r>
    </w:p>
    <w:bookmarkEnd w:id="23"/>
    <w:bookmarkStart w:id="24" w:name="participant-selection"/>
    <w:p>
      <w:pPr>
        <w:pStyle w:val="Heading3"/>
      </w:pPr>
      <w:r>
        <w:t xml:space="preserve">3.2 Participant Selection</w:t>
      </w:r>
    </w:p>
    <w:p>
      <w:pPr>
        <w:pStyle w:val="FirstParagraph"/>
      </w:pPr>
      <w:r>
        <w:t xml:space="preserve">The Surgeon selected for this experiment must be a licensed medical practitioner with at least five years of experience in general or specialized surgery within Ethiopia. The Surgeon should be proficient in both English and Amharic to ensure clear communication with the multidisciplinary team and patients.</w:t>
      </w:r>
    </w:p>
    <w:bookmarkEnd w:id="24"/>
    <w:bookmarkStart w:id="25" w:name="data-collection-procedures"/>
    <w:p>
      <w:pPr>
        <w:pStyle w:val="Heading3"/>
      </w:pPr>
      <w:r>
        <w:t xml:space="preserve">3.3 Data Collection Procedures</w:t>
      </w:r>
    </w:p>
    <w:p>
      <w:pPr>
        <w:pStyle w:val="FirstParagraph"/>
      </w:pPr>
      <w:r>
        <w:t xml:space="preserve">Data will be collected through the following methods:</w:t>
      </w:r>
    </w:p>
    <w:p>
      <w:pPr>
        <w:numPr>
          <w:ilvl w:val="0"/>
          <w:numId w:val="1002"/>
        </w:numPr>
        <w:pStyle w:val="Compact"/>
      </w:pPr>
      <w:r>
        <w:rPr>
          <w:bCs/>
          <w:b/>
        </w:rPr>
        <w:t xml:space="preserve">Direct Observation:</w:t>
      </w:r>
      <w:r>
        <w:t xml:space="preserve"> </w:t>
      </w:r>
      <w:r>
        <w:t xml:space="preserve">Trained observers will record the Surgeon's actions, decision-making timelines, and interactions with the surgical team.</w:t>
      </w:r>
    </w:p>
    <w:p>
      <w:pPr>
        <w:numPr>
          <w:ilvl w:val="0"/>
          <w:numId w:val="1002"/>
        </w:numPr>
        <w:pStyle w:val="Compact"/>
      </w:pPr>
      <w:r>
        <w:rPr>
          <w:bCs/>
          <w:b/>
        </w:rPr>
        <w:t xml:space="preserve">Resource Audits:</w:t>
      </w:r>
      <w:r>
        <w:t xml:space="preserve"> </w:t>
      </w:r>
      <w:r>
        <w:t xml:space="preserve">Detailed logs of medical supplies, equipment usage, and energy consumption will be maintained for each procedure.</w:t>
      </w:r>
    </w:p>
    <w:p>
      <w:pPr>
        <w:numPr>
          <w:ilvl w:val="0"/>
          <w:numId w:val="1002"/>
        </w:numPr>
        <w:pStyle w:val="Compact"/>
      </w:pPr>
      <w:r>
        <w:rPr>
          <w:bCs/>
          <w:b/>
        </w:rPr>
        <w:t xml:space="preserve">Patient Outcomes:</w:t>
      </w:r>
      <w:r>
        <w:t xml:space="preserve"> </w:t>
      </w:r>
      <w:r>
        <w:t xml:space="preserve">Post-operative data, including recovery times, complication rates, and patient satisfaction, will be analyzed.</w:t>
      </w:r>
    </w:p>
    <w:p>
      <w:pPr>
        <w:numPr>
          <w:ilvl w:val="0"/>
          <w:numId w:val="1002"/>
        </w:numPr>
        <w:pStyle w:val="Compact"/>
      </w:pPr>
      <w:r>
        <w:rPr>
          <w:bCs/>
          <w:b/>
        </w:rPr>
        <w:t xml:space="preserve">Interviews:</w:t>
      </w:r>
      <w:r>
        <w:t xml:space="preserve"> </w:t>
      </w:r>
      <w:r>
        <w:t xml:space="preserve">Semi-structured interviews with the Surgeon and support staff will provide insights into challenges and adaptive strategies.</w:t>
      </w:r>
    </w:p>
    <w:bookmarkEnd w:id="25"/>
    <w:bookmarkEnd w:id="26"/>
    <w:bookmarkStart w:id="27" w:name="ethical-considerations"/>
    <w:p>
      <w:pPr>
        <w:pStyle w:val="Heading2"/>
      </w:pPr>
      <w:r>
        <w:t xml:space="preserve">4. Ethical Considerations</w:t>
      </w:r>
    </w:p>
    <w:p>
      <w:pPr>
        <w:pStyle w:val="FirstParagraph"/>
      </w:pPr>
      <w:r>
        <w:t xml:space="preserve">Ethical approval for this Experiment Protocol must be obtained from the relevant institutional review board in Addis Ababa, Ethiopia. Informed consent will be obtained from all patients participating in the study, ensuring they understand the observational nature of the experiment. The Surgeon's professional autonomy will be respected, and the study will not interfere with clinical decision-making. Patient confidentiality and data privacy will be strictly maintained in accordance with Ethiopian health regulations.</w:t>
      </w:r>
    </w:p>
    <w:bookmarkEnd w:id="27"/>
    <w:bookmarkStart w:id="28" w:name="environmental-and-logistical-factors"/>
    <w:p>
      <w:pPr>
        <w:pStyle w:val="Heading2"/>
      </w:pPr>
      <w:r>
        <w:t xml:space="preserve">5. Environmental and Logistical Factors</w:t>
      </w:r>
    </w:p>
    <w:p>
      <w:pPr>
        <w:pStyle w:val="FirstParagraph"/>
      </w:pPr>
      <w:r>
        <w:t xml:space="preserve">A critical component of this protocol is the assessment of how the Surgeon navigates the specific conditions of Addis Ababa. This includes:</w:t>
      </w:r>
    </w:p>
    <w:p>
      <w:pPr>
        <w:numPr>
          <w:ilvl w:val="0"/>
          <w:numId w:val="1003"/>
        </w:numPr>
        <w:pStyle w:val="Compact"/>
      </w:pPr>
      <w:r>
        <w:rPr>
          <w:bCs/>
          <w:b/>
        </w:rPr>
        <w:t xml:space="preserve">Infrastructure:</w:t>
      </w:r>
      <w:r>
        <w:t xml:space="preserve"> </w:t>
      </w:r>
      <w:r>
        <w:t xml:space="preserve">Evaluating the Surgeon's response to potential power outages or equipment failures.</w:t>
      </w:r>
    </w:p>
    <w:p>
      <w:pPr>
        <w:numPr>
          <w:ilvl w:val="0"/>
          <w:numId w:val="1003"/>
        </w:numPr>
        <w:pStyle w:val="Compact"/>
      </w:pPr>
      <w:r>
        <w:rPr>
          <w:bCs/>
          <w:b/>
        </w:rPr>
        <w:t xml:space="preserve">Supply Chain:</w:t>
      </w:r>
      <w:r>
        <w:t xml:space="preserve"> </w:t>
      </w:r>
      <w:r>
        <w:t xml:space="preserve">Analyzing how the Surgeon manages surgeries when specific instruments or pharmaceuticals are temporarily unavailable.</w:t>
      </w:r>
    </w:p>
    <w:p>
      <w:pPr>
        <w:numPr>
          <w:ilvl w:val="0"/>
          <w:numId w:val="1003"/>
        </w:numPr>
        <w:pStyle w:val="Compact"/>
      </w:pPr>
      <w:r>
        <w:rPr>
          <w:bCs/>
          <w:b/>
        </w:rPr>
        <w:t xml:space="preserve">Team Dynamics:</w:t>
      </w:r>
      <w:r>
        <w:t xml:space="preserve"> </w:t>
      </w:r>
      <w:r>
        <w:t xml:space="preserve">Observing the Surgeon's leadership and communication with nurses, anesthetists, and technicians in a high-pressure environment.</w:t>
      </w:r>
    </w:p>
    <w:p>
      <w:pPr>
        <w:pStyle w:val="FirstParagraph"/>
      </w:pPr>
      <w:r>
        <w:t xml:space="preserve">These factors are essential for understanding the real-world applicability of surgical practices in Ethiopia and for identifying areas where systemic improvements can be made.</w:t>
      </w:r>
    </w:p>
    <w:bookmarkEnd w:id="28"/>
    <w:bookmarkStart w:id="29" w:name="data-analysis"/>
    <w:p>
      <w:pPr>
        <w:pStyle w:val="Heading2"/>
      </w:pPr>
      <w:r>
        <w:t xml:space="preserve">6. Data Analysis</w:t>
      </w:r>
    </w:p>
    <w:p>
      <w:pPr>
        <w:pStyle w:val="FirstParagraph"/>
      </w:pPr>
      <w:r>
        <w:t xml:space="preserve">Quantitative data will be analyzed using statistical software to identify trends in surgical efficiency, resource usage, and patient outcomes. Qualitative data from observations and interviews will be coded and thematically analyzed to provide context to the numerical findings. The results will be compared against international standards and local benchmarks to assess the Surgeon's performance relative to expected norms.</w:t>
      </w:r>
    </w:p>
    <w:bookmarkEnd w:id="29"/>
    <w:bookmarkStart w:id="30" w:name="expected-outcomes-and-impact"/>
    <w:p>
      <w:pPr>
        <w:pStyle w:val="Heading2"/>
      </w:pPr>
      <w:r>
        <w:t xml:space="preserve">7. Expected Outcomes and Impact</w:t>
      </w:r>
    </w:p>
    <w:p>
      <w:pPr>
        <w:pStyle w:val="FirstParagraph"/>
      </w:pPr>
      <w:r>
        <w:t xml:space="preserve">This Experiment Protocol aims to produce actionable insights that can enhance surgical care in Addis Ababa, Ethiopia. By understanding the Surgeon's adaptive strategies and challenges, healthcare administrators can better allocate resources, improve training programs, and develop policies that support surgical excellence. Ultimately, the goal is to contribute to the broader objective of improving healthcare delivery and patient safety across Ethiopia.</w:t>
      </w:r>
    </w:p>
    <w:bookmarkEnd w:id="30"/>
    <w:bookmarkStart w:id="31" w:name="conclusion"/>
    <w:p>
      <w:pPr>
        <w:pStyle w:val="Heading2"/>
      </w:pPr>
      <w:r>
        <w:t xml:space="preserve">8. Conclusion</w:t>
      </w:r>
    </w:p>
    <w:p>
      <w:pPr>
        <w:pStyle w:val="FirstParagraph"/>
      </w:pPr>
      <w:r>
        <w:t xml:space="preserve">This protocol provides a comprehensive framework for studying the role of the Surgeon in the dynamic healthcare environment of Addis Ababa. By focusing on practical, real-world conditions, the experiment seeks to generate knowledge that is both scientifically rigorous and directly applicable to improving surgical care in Ethiopia.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Surgical Competency and Resource Optimization</dc:title>
  <dc:creator/>
  <dc:language>en</dc:language>
  <cp:keywords/>
  <dcterms:created xsi:type="dcterms:W3CDTF">2026-10-10T01:16:11Z</dcterms:created>
  <dcterms:modified xsi:type="dcterms:W3CDTF">2026-10-10T01:16:11Z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