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30" w:name="X962ecf61a7eea20f5a9883436ea21c388e4ad60"/>
    <w:p>
      <w:pPr>
        <w:pStyle w:val="Heading1"/>
      </w:pPr>
      <w:r>
        <w:t xml:space="preserve">Experiment Protocol: Resilient Systems Engineering Framework</w:t>
      </w:r>
    </w:p>
    <w:p>
      <w:pPr>
        <w:pStyle w:val="FirstParagraph"/>
      </w:pPr>
      <w:r>
        <w:rPr>
          <w:bCs/>
          <w:b/>
        </w:rPr>
        <w:t xml:space="preserve">Project ID:</w:t>
      </w:r>
      <w:r>
        <w:t xml:space="preserve"> </w:t>
      </w:r>
      <w:r>
        <w:t xml:space="preserve">SYS-ENG-KBL-2024-001</w:t>
      </w:r>
      <w:r>
        <w:br/>
      </w:r>
      <w:r>
        <w:rPr>
          <w:bCs/>
          <w:b/>
        </w:rPr>
        <w:t xml:space="preserve">Location:</w:t>
      </w:r>
      <w:r>
        <w:t xml:space="preserve"> </w:t>
      </w:r>
      <w:r>
        <w:t xml:space="preserve">Kabul, Afghanistan</w:t>
      </w:r>
      <w:r>
        <w:br/>
      </w:r>
      <w:r>
        <w:rPr>
          <w:bCs/>
          <w:b/>
        </w:rPr>
        <w:t xml:space="preserve">Role:</w:t>
      </w:r>
      <w:r>
        <w:t xml:space="preserve"> </w:t>
      </w:r>
      <w:r>
        <w:t xml:space="preserve">Lead Systems Engineer</w:t>
      </w:r>
    </w:p>
    <w:p>
      <w:pPr>
        <w:pStyle w:val="BodyText"/>
      </w:pPr>
      <w:r>
        <w:rPr>
          <w:bCs/>
          <w:b/>
        </w:rPr>
        <w:t xml:space="preserve">Date:</w:t>
      </w:r>
      <w:r>
        <w:t xml:space="preserve"> </w:t>
      </w:r>
      <w:r>
        <w:t xml:space="preserve">October 26, 2023</w:t>
      </w:r>
      <w:r>
        <w:br/>
      </w:r>
      <w:r>
        <w:rPr>
          <w:bCs/>
          <w:b/>
        </w:rPr>
        <w:t xml:space="preserve">Version:</w:t>
      </w:r>
      <w:r>
        <w:t xml:space="preserve"> </w:t>
      </w:r>
      <w:r>
        <w:t xml:space="preserve">1.0</w:t>
      </w:r>
      <w:r>
        <w:br/>
      </w:r>
      <w:r>
        <w:rPr>
          <w:bCs/>
          <w:b/>
        </w:rPr>
        <w:t xml:space="preserve">Classification:</w:t>
      </w:r>
      <w:r>
        <w:t xml:space="preserve"> </w:t>
      </w:r>
      <w:r>
        <w:t xml:space="preserve">Internal Use Only</w:t>
      </w:r>
    </w:p>
    <w:bookmarkStart w:id="20" w:name="introduction-and-objective"/>
    <w:p>
      <w:pPr>
        <w:pStyle w:val="Heading2"/>
      </w:pPr>
      <w:r>
        <w:t xml:space="preserve">1. Introduction and Objective</w:t>
      </w:r>
    </w:p>
    <w:p>
      <w:pPr>
        <w:pStyle w:val="FirstParagraph"/>
      </w:pPr>
      <w:r>
        <w:t xml:space="preserve">This document outlines the formal Experiment Protocol designed to evaluate the efficacy of a decentralized, low-bandwidth communication architecture tailored for the specific environmental and infrastructural constraints of Afghanistan Kabul. The primary objective is to validate the hypothesis that a hybrid mesh-network system, managed by a rigorous Systems Engineer methodology, can maintain 99.5% uptime during periods of grid instability and high network congestion.</w:t>
      </w:r>
    </w:p>
    <w:p>
      <w:pPr>
        <w:pStyle w:val="BodyText"/>
      </w:pPr>
      <w:r>
        <w:t xml:space="preserve">The Systems Engineer is tasked with overseeing the integration of hardware, software, and human factors to ensure the system meets the critical requirements of local stakeholders. This protocol serves as the definitive guide for the experimental phase, ensuring that all testing procedures are conducted safely, ethically, and with scientific rigor within the Kabul operational theater.</w:t>
      </w:r>
    </w:p>
    <w:bookmarkEnd w:id="20"/>
    <w:bookmarkStart w:id="21" w:name="scope-and-context"/>
    <w:p>
      <w:pPr>
        <w:pStyle w:val="Heading2"/>
      </w:pPr>
      <w:r>
        <w:t xml:space="preserve">2. Scope and Context</w:t>
      </w:r>
    </w:p>
    <w:p>
      <w:pPr>
        <w:pStyle w:val="FirstParagraph"/>
      </w:pPr>
      <w:r>
        <w:t xml:space="preserve">The scope of this experiment is strictly limited to the deployment of three pilot nodes within the Kabul metropolitan area. The context is defined by the unique challenges of the region, including intermittent power supply, dust infiltration, and fluctuating internet connectivity. The Systems Engineer must account for these variables when designing the test parameters.</w:t>
      </w:r>
    </w:p>
    <w:p>
      <w:pPr>
        <w:pStyle w:val="BodyText"/>
      </w:pPr>
      <w:r>
        <w:t xml:space="preserve">This protocol does not cover large-scale national deployment but focuses on the proof-of-concept stage. It addresses the interoperability of legacy hardware with modern encryption standards, ensuring that the solution is both robust and secure for the users in Afghanistan Kabul.</w:t>
      </w:r>
    </w:p>
    <w:bookmarkEnd w:id="21"/>
    <w:bookmarkStart w:id="22" w:name="roles-and-responsibilities"/>
    <w:p>
      <w:pPr>
        <w:pStyle w:val="Heading2"/>
      </w:pPr>
      <w:r>
        <w:t xml:space="preserve">3. Roles and Responsibilities</w:t>
      </w:r>
    </w:p>
    <w:p>
      <w:pPr>
        <w:pStyle w:val="FirstParagraph"/>
      </w:pPr>
      <w:r>
        <w:t xml:space="preserve">The success of this experiment relies on the precise execution of duties by the Systems Engineer and the support team.</w:t>
      </w:r>
    </w:p>
    <w:p>
      <w:pPr>
        <w:numPr>
          <w:ilvl w:val="0"/>
          <w:numId w:val="1001"/>
        </w:numPr>
        <w:pStyle w:val="Compact"/>
      </w:pPr>
      <w:r>
        <w:rPr>
          <w:bCs/>
          <w:b/>
        </w:rPr>
        <w:t xml:space="preserve">Lead Systems Engineer:</w:t>
      </w:r>
      <w:r>
        <w:t xml:space="preserve"> </w:t>
      </w:r>
      <w:r>
        <w:t xml:space="preserve">Responsible for the overall architecture, risk assessment, and final analysis of the experiment. The Systems Engineer must ensure that all subsystems (power, network, data) are integrated seamlessly.</w:t>
      </w:r>
    </w:p>
    <w:p>
      <w:pPr>
        <w:numPr>
          <w:ilvl w:val="0"/>
          <w:numId w:val="1001"/>
        </w:numPr>
        <w:pStyle w:val="Compact"/>
      </w:pPr>
      <w:r>
        <w:rPr>
          <w:bCs/>
          <w:b/>
        </w:rPr>
        <w:t xml:space="preserve">Field Technicians:</w:t>
      </w:r>
      <w:r>
        <w:t xml:space="preserve"> </w:t>
      </w:r>
      <w:r>
        <w:t xml:space="preserve">Responsible for the physical installation of nodes in Kabul and daily maintenance logs.</w:t>
      </w:r>
    </w:p>
    <w:p>
      <w:pPr>
        <w:numPr>
          <w:ilvl w:val="0"/>
          <w:numId w:val="1001"/>
        </w:numPr>
        <w:pStyle w:val="Compact"/>
      </w:pPr>
      <w:r>
        <w:rPr>
          <w:bCs/>
          <w:b/>
        </w:rPr>
        <w:t xml:space="preserve">Data Analyst:</w:t>
      </w:r>
      <w:r>
        <w:t xml:space="preserve"> </w:t>
      </w:r>
      <w:r>
        <w:t xml:space="preserve">Responsible for collecting telemetry data and generating performance reports.</w:t>
      </w:r>
    </w:p>
    <w:bookmarkEnd w:id="22"/>
    <w:bookmarkStart w:id="26" w:name="experimental-methodology"/>
    <w:p>
      <w:pPr>
        <w:pStyle w:val="Heading2"/>
      </w:pPr>
      <w:r>
        <w:t xml:space="preserve">4. Experimental Methodology</w:t>
      </w:r>
    </w:p>
    <w:p>
      <w:pPr>
        <w:pStyle w:val="FirstParagraph"/>
      </w:pPr>
      <w:r>
        <w:t xml:space="preserve">The experiment will be conducted in three distinct phases over a period of 90 days. The Systems Engineer will monitor each phase to ensure adherence to the protocol.</w:t>
      </w:r>
    </w:p>
    <w:bookmarkStart w:id="23" w:name="phase-1-baseline-assessment-days-1-15"/>
    <w:p>
      <w:pPr>
        <w:pStyle w:val="Heading3"/>
      </w:pPr>
      <w:r>
        <w:t xml:space="preserve">Phase 1: Baseline Assessment (Days 1-15)</w:t>
      </w:r>
    </w:p>
    <w:p>
      <w:pPr>
        <w:pStyle w:val="FirstParagraph"/>
      </w:pPr>
      <w:r>
        <w:t xml:space="preserve">During this phase, the Systems Engineer will establish the baseline performance of the current infrastructure in the selected Kabul districts. This involves measuring average latency, packet loss, and power availability. The goal is to create a control group against which the new system's performance can be measured.</w:t>
      </w:r>
    </w:p>
    <w:bookmarkEnd w:id="23"/>
    <w:bookmarkStart w:id="24" w:name="X1593ac64b1f352db5ba8b30e76c2566f5fe854e"/>
    <w:p>
      <w:pPr>
        <w:pStyle w:val="Heading3"/>
      </w:pPr>
      <w:r>
        <w:t xml:space="preserve">Phase 2: Deployment and Integration (Days 16-60)</w:t>
      </w:r>
    </w:p>
    <w:p>
      <w:pPr>
        <w:pStyle w:val="FirstParagraph"/>
      </w:pPr>
      <w:r>
        <w:t xml:space="preserve">The new mesh-network nodes will be deployed. The Systems Engineer will oversee the configuration of the routing protocols and the integration of solar power backups. Stress tests will be conducted to simulate peak usage times common in urban Afghanistan Kabul.</w:t>
      </w:r>
    </w:p>
    <w:bookmarkEnd w:id="24"/>
    <w:bookmarkStart w:id="25" w:name="Xa22751d7817668ff65a2b240bdc764c42c51ed4"/>
    <w:p>
      <w:pPr>
        <w:pStyle w:val="Heading3"/>
      </w:pPr>
      <w:r>
        <w:t xml:space="preserve">Phase 3: Evaluation and Optimization (Days 61-90)</w:t>
      </w:r>
    </w:p>
    <w:p>
      <w:pPr>
        <w:pStyle w:val="FirstParagraph"/>
      </w:pPr>
      <w:r>
        <w:t xml:space="preserve">In the final phase, the system will run autonomously while the Systems Engineer collects data on reliability and user satisfaction. Any anomalies will be documented, and iterative improvements will be proposed based on the findings.</w:t>
      </w:r>
    </w:p>
    <w:bookmarkEnd w:id="25"/>
    <w:bookmarkEnd w:id="26"/>
    <w:bookmarkStart w:id="27" w:name="risk-management-and-safety"/>
    <w:p>
      <w:pPr>
        <w:pStyle w:val="Heading2"/>
      </w:pPr>
      <w:r>
        <w:t xml:space="preserve">5. Risk Management and Safety</w:t>
      </w:r>
    </w:p>
    <w:p>
      <w:pPr>
        <w:pStyle w:val="FirstParagraph"/>
      </w:pPr>
      <w:r>
        <w:t xml:space="preserve">Operating in Afghanistan Kabul requires a heightened awareness of safety risks. The Systems Engineer must implement the following mitigation strategies: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 Factor</w:t>
            </w:r>
          </w:p>
        </w:tc>
        <w:tc>
          <w:tcPr/>
          <w:p>
            <w:pPr>
              <w:pStyle w:val="Compact"/>
              <w:jc w:val="left"/>
            </w:pPr>
            <w:r>
              <w:t xml:space="preserve">Mitigation Strategy</w:t>
            </w:r>
          </w:p>
        </w:tc>
      </w:tr>
      <w:tr>
        <w:tc>
          <w:tcPr/>
          <w:p>
            <w:pPr>
              <w:pStyle w:val="Compact"/>
              <w:jc w:val="left"/>
            </w:pPr>
            <w:r>
              <w:t xml:space="preserve">Power Grid Failure</w:t>
            </w:r>
          </w:p>
        </w:tc>
        <w:tc>
          <w:tcPr/>
          <w:p>
            <w:pPr>
              <w:pStyle w:val="Compact"/>
              <w:jc w:val="left"/>
            </w:pPr>
            <w:r>
              <w:t xml:space="preserve">Implementation of redundant solar/battery systems managed by the Systems Engineer.</w:t>
            </w:r>
          </w:p>
        </w:tc>
      </w:tr>
      <w:tr>
        <w:tc>
          <w:tcPr/>
          <w:p>
            <w:pPr>
              <w:pStyle w:val="Compact"/>
              <w:jc w:val="left"/>
            </w:pPr>
            <w:r>
              <w:t xml:space="preserve">Security Threats</w:t>
            </w:r>
          </w:p>
        </w:tc>
        <w:tc>
          <w:tcPr/>
          <w:p>
            <w:pPr>
              <w:pStyle w:val="Compact"/>
              <w:jc w:val="left"/>
            </w:pPr>
            <w:r>
              <w:t xml:space="preserve">Low-profile hardware installation and encrypted data transmission.</w:t>
            </w:r>
          </w:p>
        </w:tc>
      </w:tr>
      <w:tr>
        <w:tc>
          <w:tcPr/>
          <w:p>
            <w:pPr>
              <w:pStyle w:val="Compact"/>
              <w:jc w:val="left"/>
            </w:pPr>
            <w:r>
              <w:t xml:space="preserve">Environmental Dust</w:t>
            </w:r>
          </w:p>
        </w:tc>
        <w:tc>
          <w:tcPr/>
          <w:p>
            <w:pPr>
              <w:pStyle w:val="Compact"/>
              <w:jc w:val="left"/>
            </w:pPr>
            <w:r>
              <w:t xml:space="preserve">Use of IP67-rated enclosures for all outdoor equipment.</w:t>
            </w:r>
          </w:p>
        </w:tc>
      </w:tr>
    </w:tbl>
    <w:bookmarkEnd w:id="27"/>
    <w:bookmarkStart w:id="28" w:name="data-collection-and-analysis"/>
    <w:p>
      <w:pPr>
        <w:pStyle w:val="Heading2"/>
      </w:pPr>
      <w:r>
        <w:t xml:space="preserve">6. Data Collection and Analysis</w:t>
      </w:r>
    </w:p>
    <w:p>
      <w:pPr>
        <w:pStyle w:val="FirstParagraph"/>
      </w:pPr>
      <w:r>
        <w:t xml:space="preserve">The Systems Engineer will utilize automated logging tools to capture system metrics every 5 minutes. Key Performance Indicators (KPIs) include network latency, data throughput, and power consumption efficiency. All data will be stored securely and analyzed to determine if the system meets the requirements defined in the initial scope.</w:t>
      </w:r>
    </w:p>
    <w:bookmarkEnd w:id="28"/>
    <w:bookmarkStart w:id="29" w:name="conclusion-and-reporting"/>
    <w:p>
      <w:pPr>
        <w:pStyle w:val="Heading2"/>
      </w:pPr>
      <w:r>
        <w:t xml:space="preserve">7. Conclusion and Reporting</w:t>
      </w:r>
    </w:p>
    <w:p>
      <w:pPr>
        <w:pStyle w:val="FirstParagraph"/>
      </w:pPr>
      <w:r>
        <w:t xml:space="preserve">Upon completion of the 90-day period, the Systems Engineer will compile a comprehensive report detailing the results of the experiment. This report will include a recommendation on whether the system is viable for broader implementation in Afghanistan Kabul. The findings will be presented to the project stakeholders, highlighting the technical achievements and any remaining challenges.</w:t>
      </w:r>
    </w:p>
    <w:p>
      <w:pPr>
        <w:pStyle w:val="BodyText"/>
      </w:pPr>
      <w:r>
        <w:rPr>
          <w:bCs/>
          <w:b/>
        </w:rPr>
        <w:t xml:space="preserve">Prepared By:</w:t>
      </w:r>
      <w:r>
        <w:br/>
      </w:r>
    </w:p>
    <w:p>
      <w:pPr>
        <w:pStyle w:val="BodyText"/>
      </w:pPr>
      <w:r>
        <w:t xml:space="preserve">Lead Systems Engineer</w:t>
      </w:r>
    </w:p>
    <w:p>
      <w:pPr>
        <w:pStyle w:val="BodyText"/>
      </w:pPr>
      <w:r>
        <w:rPr>
          <w:bCs/>
          <w:b/>
        </w:rPr>
        <w:t xml:space="preserve">Approved By:</w:t>
      </w:r>
      <w:r>
        <w:br/>
      </w:r>
    </w:p>
    <w:p>
      <w:pPr>
        <w:pStyle w:val="BodyText"/>
      </w:pPr>
      <w:r>
        <w:t xml:space="preserve">Project Director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Afghanistan Kabul</dc:title>
  <dc:creator/>
  <dc:language>en</dc:language>
  <cp:keywords/>
  <dcterms:created xsi:type="dcterms:W3CDTF">2026-10-10T03:56:48Z</dcterms:created>
  <dcterms:modified xsi:type="dcterms:W3CDTF">2026-10-10T03:56:48Z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