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Brazil Brasília</w:t>
      </w:r>
    </w:p>
    <w:p>
      <w:pPr>
        <w:pStyle w:val="BodyText"/>
      </w:pPr>
      <w:r>
        <w:rPr>
          <w:bCs/>
          <w:b/>
        </w:rPr>
        <w:t xml:space="preserve">Document ID:</w:t>
      </w:r>
      <w:r>
        <w:t xml:space="preserve"> </w:t>
      </w:r>
      <w:r>
        <w:t xml:space="preserve">EP-SE-BRB-2024-001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procedures, and evaluation criteria for assessing the performance, adaptability, and technical proficiency of a Systems Engineer operating within the unique socio-technical environment of Brazil Brasília. The primary objective is to evaluate how a Systems Engineer integrates complex technological solutions into the governmental and infrastructural frameworks characteristic of the Brazilian capital.</w:t>
      </w:r>
    </w:p>
    <w:p>
      <w:pPr>
        <w:pStyle w:val="BodyText"/>
      </w:pPr>
      <w:r>
        <w:t xml:space="preserve">Brasília, as the administrative heart of Brazil, presents a distinct landscape for systems engineering. The city is known for its planned urban design, high concentration of federal government agencies, and a growing demand for digital transformation in public services. This experiment aims to determine the effectiveness of systems engineering practices when applied to large-scale public sector projects, focusing on interoperability, regulatory compliance, and stakeholder management within the local context.</w:t>
      </w:r>
    </w:p>
    <w:p>
      <w:pPr>
        <w:pStyle w:val="BodyText"/>
      </w:pPr>
      <w:r>
        <w:t xml:space="preserve">2. Scope and Context</w:t>
      </w:r>
    </w:p>
    <w:p>
      <w:pPr>
        <w:pStyle w:val="BodyText"/>
      </w:pPr>
      <w:r>
        <w:t xml:space="preserve">The scope of this experiment is limited to the Federal District of Brazil Brasília. It encompasses the interaction between the Systems Engineer and various stakeholders, including federal ministries, local technology vendors, and end-users within the public administration. The context involves the implementation of a hypothetical but realistic integrated management system designed to optimize resource allocation across municipal departments.</w:t>
      </w:r>
    </w:p>
    <w:p>
      <w:pPr>
        <w:pStyle w:val="BodyText"/>
      </w:pPr>
      <w:r>
        <w:t xml:space="preserve">Key aspects of the Brasília context that influence this protocol include:</w:t>
      </w:r>
    </w:p>
    <w:p>
      <w:pPr>
        <w:numPr>
          <w:ilvl w:val="0"/>
          <w:numId w:val="1001"/>
        </w:numPr>
        <w:pStyle w:val="Compact"/>
      </w:pPr>
      <w:r>
        <w:rPr>
          <w:bCs/>
          <w:b/>
        </w:rPr>
        <w:t xml:space="preserve">Regulatory Environment:</w:t>
      </w:r>
      <w:r>
        <w:t xml:space="preserve"> </w:t>
      </w:r>
      <w:r>
        <w:t xml:space="preserve">Adherence to Brazilian data protection laws (LGPD) and federal procurement regulations.</w:t>
      </w:r>
    </w:p>
    <w:p>
      <w:pPr>
        <w:numPr>
          <w:ilvl w:val="0"/>
          <w:numId w:val="1001"/>
        </w:numPr>
        <w:pStyle w:val="Compact"/>
      </w:pPr>
      <w:r>
        <w:rPr>
          <w:bCs/>
          <w:b/>
        </w:rPr>
        <w:t xml:space="preserve">Infrastructure:</w:t>
      </w:r>
      <w:r>
        <w:t xml:space="preserve"> </w:t>
      </w:r>
      <w:r>
        <w:t xml:space="preserve">Utilization of existing government data centers and cloud infrastructure providers operating in Brazil.</w:t>
      </w:r>
    </w:p>
    <w:p>
      <w:pPr>
        <w:numPr>
          <w:ilvl w:val="0"/>
          <w:numId w:val="1001"/>
        </w:numPr>
        <w:pStyle w:val="Compact"/>
      </w:pPr>
      <w:r>
        <w:rPr>
          <w:bCs/>
          <w:b/>
        </w:rPr>
        <w:t xml:space="preserve">Cultural Factors:</w:t>
      </w:r>
      <w:r>
        <w:t xml:space="preserve"> </w:t>
      </w:r>
      <w:r>
        <w:t xml:space="preserve">Communication styles and decision-making processes typical of Brazilian bureaucratic structures.</w:t>
      </w:r>
    </w:p>
    <w:p>
      <w:pPr>
        <w:pStyle w:val="FirstParagraph"/>
      </w:pPr>
      <w:r>
        <w:t xml:space="preserve">3. Methodology</w:t>
      </w:r>
    </w:p>
    <w:p>
      <w:pPr>
        <w:pStyle w:val="BodyText"/>
      </w:pPr>
      <w:r>
        <w:t xml:space="preserve">The experiment will be conducted over a period of twelve weeks, divided into three phases: Planning, Implementation, and Evaluation. The Systems Engineer will be tasked with designing and overseeing the deployment of a modular software architecture that integrates legacy systems with modern cloud-based services.</w:t>
      </w:r>
    </w:p>
    <w:p>
      <w:pPr>
        <w:pStyle w:val="BodyText"/>
      </w:pPr>
      <w:r>
        <w:rPr>
          <w:bCs/>
          <w:b/>
        </w:rPr>
        <w:t xml:space="preserve">Phase 1: Planning (Weeks 1-4)</w:t>
      </w:r>
      <w:r>
        <w:br/>
      </w:r>
      <w:r>
        <w:t xml:space="preserve">During this phase, the Systems Engineer will conduct requirement gathering sessions with stakeholders in Brasília. This involves mapping out existing workflows, identifying pain points, and defining technical specifications. The engineer must demonstrate the ability to navigate the local bureaucratic landscape to secure necessary approvals and data access.</w:t>
      </w:r>
    </w:p>
    <w:p>
      <w:pPr>
        <w:pStyle w:val="BodyText"/>
      </w:pPr>
      <w:r>
        <w:rPr>
          <w:bCs/>
          <w:b/>
        </w:rPr>
        <w:t xml:space="preserve">Phase 2: Implementation (Weeks 5-8)</w:t>
      </w:r>
      <w:r>
        <w:br/>
      </w:r>
      <w:r>
        <w:t xml:space="preserve">The Systems Engineer will lead the development and integration of the proposed solution. This phase tests the engineer's technical skills in system architecture, API management, and security protocols. Special attention will be paid to ensuring the system complies with Brazilian standards for government IT infrastructure.</w:t>
      </w:r>
    </w:p>
    <w:p>
      <w:pPr>
        <w:pStyle w:val="BodyText"/>
      </w:pPr>
      <w:r>
        <w:rPr>
          <w:bCs/>
          <w:b/>
        </w:rPr>
        <w:t xml:space="preserve">Phase 3: Evaluation (Weeks 9-12)</w:t>
      </w:r>
      <w:r>
        <w:br/>
      </w:r>
      <w:r>
        <w:t xml:space="preserve">The final phase involves testing the system under real-world conditions within the Brasília environment. Performance metrics will be collected, and feedback will be gathered from end-users. The Systems Engineer will be evaluated on their ability to troubleshoot issues, manage change, and ensure user adoption.</w:t>
      </w:r>
    </w:p>
    <w:p>
      <w:pPr>
        <w:pStyle w:val="BodyText"/>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w:t>
            </w:r>
          </w:p>
        </w:tc>
        <w:tc>
          <w:tcPr/>
          <w:p>
            <w:pPr>
              <w:pStyle w:val="Compact"/>
              <w:jc w:val="left"/>
            </w:pPr>
            <w:r>
              <w:t xml:space="preserve">Lead the technical design, implementation, and integration of the system. Ensure compliance with local regulations and standards.</w:t>
            </w:r>
          </w:p>
        </w:tc>
      </w:tr>
      <w:tr>
        <w:tc>
          <w:tcPr/>
          <w:p>
            <w:pPr>
              <w:pStyle w:val="Compact"/>
              <w:jc w:val="left"/>
            </w:pPr>
            <w:r>
              <w:t xml:space="preserve">Project Manager</w:t>
            </w:r>
          </w:p>
        </w:tc>
        <w:tc>
          <w:tcPr/>
          <w:p>
            <w:pPr>
              <w:pStyle w:val="Compact"/>
              <w:jc w:val="left"/>
            </w:pPr>
            <w:r>
              <w:t xml:space="preserve">Oversee the timeline, budget, and resource allocation. Facilitate communication between the Systems Engineer and stakeholders.</w:t>
            </w:r>
          </w:p>
        </w:tc>
      </w:tr>
      <w:tr>
        <w:tc>
          <w:tcPr/>
          <w:p>
            <w:pPr>
              <w:pStyle w:val="Compact"/>
              <w:jc w:val="left"/>
            </w:pPr>
            <w:r>
              <w:t xml:space="preserve">Stakeholders (Brasília Agencies)</w:t>
            </w:r>
          </w:p>
        </w:tc>
        <w:tc>
          <w:tcPr/>
          <w:p>
            <w:pPr>
              <w:pStyle w:val="Compact"/>
              <w:jc w:val="left"/>
            </w:pPr>
            <w:r>
              <w:t xml:space="preserve">Provide requirements, access to legacy systems, and feedback on the implemented solution.</w:t>
            </w:r>
          </w:p>
        </w:tc>
      </w:tr>
      <w:tr>
        <w:tc>
          <w:tcPr/>
          <w:p>
            <w:pPr>
              <w:pStyle w:val="Compact"/>
              <w:jc w:val="left"/>
            </w:pPr>
            <w:r>
              <w:t xml:space="preserve">Evaluation Team</w:t>
            </w:r>
          </w:p>
        </w:tc>
        <w:tc>
          <w:tcPr/>
          <w:p>
            <w:pPr>
              <w:pStyle w:val="Compact"/>
              <w:jc w:val="left"/>
            </w:pPr>
            <w:r>
              <w:t xml:space="preserve">Monitor the progress of the experiment, collect data, and assess the performance of the Systems Engineer against predefined criteria.</w:t>
            </w:r>
          </w:p>
        </w:tc>
      </w:tr>
    </w:tbl>
    <w:p>
      <w:pPr>
        <w:pStyle w:val="BodyText"/>
      </w:pPr>
      <w:r>
        <w:t xml:space="preserve">5. Evaluation Criteria</w:t>
      </w:r>
    </w:p>
    <w:p>
      <w:pPr>
        <w:pStyle w:val="BodyText"/>
      </w:pPr>
      <w:r>
        <w:t xml:space="preserve">The performance of the Systems Engineer will be evaluated based on the following criteria:</w:t>
      </w:r>
    </w:p>
    <w:p>
      <w:pPr>
        <w:numPr>
          <w:ilvl w:val="0"/>
          <w:numId w:val="1002"/>
        </w:numPr>
        <w:pStyle w:val="Compact"/>
      </w:pPr>
      <w:r>
        <w:rPr>
          <w:bCs/>
          <w:b/>
        </w:rPr>
        <w:t xml:space="preserve">Technical Proficiency:</w:t>
      </w:r>
      <w:r>
        <w:t xml:space="preserve"> </w:t>
      </w:r>
      <w:r>
        <w:t xml:space="preserve">Ability to design robust, scalable, and secure systems that meet the technical requirements of the project.</w:t>
      </w:r>
    </w:p>
    <w:p>
      <w:pPr>
        <w:numPr>
          <w:ilvl w:val="0"/>
          <w:numId w:val="1002"/>
        </w:numPr>
        <w:pStyle w:val="Compact"/>
      </w:pPr>
      <w:r>
        <w:rPr>
          <w:bCs/>
          <w:b/>
        </w:rPr>
        <w:t xml:space="preserve">Regulatory Compliance:</w:t>
      </w:r>
      <w:r>
        <w:t xml:space="preserve"> </w:t>
      </w:r>
      <w:r>
        <w:t xml:space="preserve">Adherence to Brazilian laws, including LGPD, and federal IT standards.</w:t>
      </w:r>
    </w:p>
    <w:p>
      <w:pPr>
        <w:numPr>
          <w:ilvl w:val="0"/>
          <w:numId w:val="1002"/>
        </w:numPr>
        <w:pStyle w:val="Compact"/>
      </w:pPr>
      <w:r>
        <w:rPr>
          <w:bCs/>
          <w:b/>
        </w:rPr>
        <w:t xml:space="preserve">Stakeholder Management:</w:t>
      </w:r>
      <w:r>
        <w:t xml:space="preserve"> </w:t>
      </w:r>
      <w:r>
        <w:t xml:space="preserve">Effectiveness in communicating with and managing expectations of diverse stakeholders within the Brasília government.</w:t>
      </w:r>
    </w:p>
    <w:p>
      <w:pPr>
        <w:numPr>
          <w:ilvl w:val="0"/>
          <w:numId w:val="1002"/>
        </w:numPr>
        <w:pStyle w:val="Compact"/>
      </w:pPr>
      <w:r>
        <w:rPr>
          <w:bCs/>
          <w:b/>
        </w:rPr>
        <w:t xml:space="preserve">Problem-Solving:</w:t>
      </w:r>
      <w:r>
        <w:t xml:space="preserve"> </w:t>
      </w:r>
      <w:r>
        <w:t xml:space="preserve">Ability to identify and resolve technical and operational challenges efficiently.</w:t>
      </w:r>
    </w:p>
    <w:p>
      <w:pPr>
        <w:numPr>
          <w:ilvl w:val="0"/>
          <w:numId w:val="1002"/>
        </w:numPr>
        <w:pStyle w:val="Compact"/>
      </w:pPr>
      <w:r>
        <w:rPr>
          <w:bCs/>
          <w:b/>
        </w:rPr>
        <w:t xml:space="preserve">Adaptability:</w:t>
      </w:r>
      <w:r>
        <w:t xml:space="preserve"> </w:t>
      </w:r>
      <w:r>
        <w:t xml:space="preserve">Capacity to adjust to the unique cultural and bureaucratic environment of Brazil Brasília.</w:t>
      </w:r>
    </w:p>
    <w:p>
      <w:pPr>
        <w:pStyle w:val="FirstParagraph"/>
      </w:pPr>
      <w:r>
        <w:t xml:space="preserve">6. Risk Management</w:t>
      </w:r>
    </w:p>
    <w:p>
      <w:pPr>
        <w:pStyle w:val="BodyText"/>
      </w:pPr>
      <w:r>
        <w:t xml:space="preserve">Potential risks associated with this experiment include delays in bureaucratic approvals, resistance to change from end-users, and technical challenges in integrating legacy systems. Mitigation strategies will include early engagement with key stakeholders, comprehensive training programs for end-users, and a phased approach to system integration.</w:t>
      </w:r>
    </w:p>
    <w:p>
      <w:pPr>
        <w:pStyle w:val="BodyText"/>
      </w:pPr>
      <w:r>
        <w:t xml:space="preserve">7. Conclusion</w:t>
      </w:r>
    </w:p>
    <w:p>
      <w:pPr>
        <w:pStyle w:val="BodyText"/>
      </w:pPr>
      <w:r>
        <w:t xml:space="preserve">This Experiment Protocol provides a structured approach to evaluating the capabilities of a Systems Engineer in the context of Brazil Brasília. By focusing on the specific challenges and opportunities presented by the Brazilian capital, this experiment aims to generate valuable insights into best practices for systems engineering in public sector environments. The findings will contribute to the broader understanding of how technology can be effectively leveraged to improve government operations and service delivery in Brazil.</w:t>
      </w:r>
    </w:p>
    <w:p>
      <w:pPr>
        <w:pStyle w:val="BodyText"/>
      </w:pPr>
      <w:r>
        <w:rPr>
          <w:bCs/>
          <w:b/>
        </w:rPr>
        <w:t xml:space="preserve">Approved By:</w:t>
      </w:r>
      <w:r>
        <w:t xml:space="preserve"> </w:t>
      </w:r>
      <w:r>
        <w:t xml:space="preserve">[Name], Chief Technology Officer</w:t>
      </w:r>
      <w:r>
        <w:br/>
      </w:r>
      <w:r>
        <w:rPr>
          <w:bCs/>
          <w:b/>
        </w:rPr>
        <w:t xml:space="preserve">Date:</w:t>
      </w:r>
      <w:r>
        <w:t xml:space="preserve"> </w:t>
      </w:r>
      <w:r>
        <w:t xml:space="preserve">October 26, 2023</w:t>
      </w:r>
      <w:r>
        <w:br/>
      </w: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Brazil Brasília</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