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d539bda8eb1d61dfdb088037b359781d233104e"/>
    <w:p>
      <w:pPr>
        <w:pStyle w:val="Heading1"/>
      </w:pPr>
      <w:r>
        <w:t xml:space="preserve">Experiment Protocol: Systems Engineering Resilience in Ghana Accra</w:t>
      </w:r>
    </w:p>
    <w:p>
      <w:pPr>
        <w:pStyle w:val="FirstParagraph"/>
      </w:pPr>
      <w:r>
        <w:t xml:space="preserve">Operational Framework for Distributed Systems Engineering in Urban Environments</w:t>
      </w:r>
    </w:p>
    <w:bookmarkEnd w:id="20"/>
    <w:p>
      <w:pPr>
        <w:pStyle w:val="BodyText"/>
      </w:pPr>
      <w:r>
        <w:rPr>
          <w:bCs/>
          <w:b/>
        </w:rPr>
        <w:t xml:space="preserve">Document ID:</w:t>
      </w:r>
      <w:r>
        <w:t xml:space="preserve"> </w:t>
      </w:r>
      <w:r>
        <w:t xml:space="preserve">SE-GH-ACC-2023-001</w:t>
      </w:r>
    </w:p>
    <w:p>
      <w:pPr>
        <w:pStyle w:val="BodyText"/>
      </w:pPr>
      <w:r>
        <w:rPr>
          <w:bCs/>
          <w:b/>
        </w:rPr>
        <w:t xml:space="preserve">Location:</w:t>
      </w:r>
      <w:r>
        <w:t xml:space="preserve"> </w:t>
      </w:r>
      <w:r>
        <w:t xml:space="preserve">Accra, Ghana (Greater Accra Region)</w:t>
      </w:r>
    </w:p>
    <w:p>
      <w:pPr>
        <w:pStyle w:val="BodyText"/>
      </w:pPr>
      <w:r>
        <w:rPr>
          <w:bCs/>
          <w:b/>
        </w:rPr>
        <w:t xml:space="preserve">Role Focus:</w:t>
      </w:r>
      <w:r>
        <w:t xml:space="preserve"> </w:t>
      </w:r>
      <w:r>
        <w:t xml:space="preserve">Systems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resilience, and adaptability of complex IT infrastructure managed by a Systems Engineer within the specific environmental and infrastructural context of Ghana Accra. Accra presents a unique landscape characterized by rapid digital transformation, intermittent power supply challenges, fluctuating network latency, and a growing demand for robust cloud and on-premise hybrid solutions.</w:t>
      </w:r>
    </w:p>
    <w:p>
      <w:pPr>
        <w:pStyle w:val="BodyText"/>
      </w:pPr>
      <w:r>
        <w:t xml:space="preserve">The primary objective of this experiment is to simulate real-world operational scenarios that a Systems Engineer in Accra would encounter. By subjecting a controlled system architecture to stress tests mimicking local conditions, we aim to validate the efficacy of current engineering protocols, redundancy strategies, and disaster recovery plans. This document serves as a strict guide for the execution of these tests to ensure data integrity and system safety.</w:t>
      </w:r>
    </w:p>
    <w:bookmarkEnd w:id="21"/>
    <w:bookmarkStart w:id="22" w:name="scope-and-environment"/>
    <w:p>
      <w:pPr>
        <w:pStyle w:val="Heading2"/>
      </w:pPr>
      <w:r>
        <w:t xml:space="preserve">2. Scope and Environment</w:t>
      </w:r>
    </w:p>
    <w:p>
      <w:pPr>
        <w:pStyle w:val="FirstParagraph"/>
      </w:pPr>
      <w:r>
        <w:t xml:space="preserve">The scope of this experiment is limited to the following components managed by the Systems Engineer:</w:t>
      </w:r>
    </w:p>
    <w:p>
      <w:pPr>
        <w:numPr>
          <w:ilvl w:val="0"/>
          <w:numId w:val="1001"/>
        </w:numPr>
        <w:pStyle w:val="Compact"/>
      </w:pPr>
      <w:r>
        <w:rPr>
          <w:bCs/>
          <w:b/>
        </w:rPr>
        <w:t xml:space="preserve">Server Infrastructure:</w:t>
      </w:r>
      <w:r>
        <w:t xml:space="preserve"> </w:t>
      </w:r>
      <w:r>
        <w:t xml:space="preserve">Both physical servers located in Accra data centers and virtual instances hosted in regional cloud zones.</w:t>
      </w:r>
    </w:p>
    <w:p>
      <w:pPr>
        <w:numPr>
          <w:ilvl w:val="0"/>
          <w:numId w:val="1001"/>
        </w:numPr>
        <w:pStyle w:val="Compact"/>
      </w:pPr>
      <w:r>
        <w:rPr>
          <w:bCs/>
          <w:b/>
        </w:rPr>
        <w:t xml:space="preserve">Network Connectivity:</w:t>
      </w:r>
      <w:r>
        <w:t xml:space="preserve"> </w:t>
      </w:r>
      <w:r>
        <w:t xml:space="preserve">Connections via major local ISPs (e.g., MTN, Vodafone, AT) and fiber optic backbones.</w:t>
      </w:r>
    </w:p>
    <w:p>
      <w:pPr>
        <w:numPr>
          <w:ilvl w:val="0"/>
          <w:numId w:val="1001"/>
        </w:numPr>
        <w:pStyle w:val="Compact"/>
      </w:pPr>
      <w:r>
        <w:rPr>
          <w:bCs/>
          <w:b/>
        </w:rPr>
        <w:t xml:space="preserve">Power Systems:</w:t>
      </w:r>
      <w:r>
        <w:t xml:space="preserve"> </w:t>
      </w:r>
      <w:r>
        <w:t xml:space="preserve">Interaction with the national grid (ECG) and backup power solutions (UPS and diesel generators).</w:t>
      </w:r>
    </w:p>
    <w:p>
      <w:pPr>
        <w:pStyle w:val="FirstParagraph"/>
      </w:pPr>
      <w:r>
        <w:t xml:space="preserve">The experiment will take place in a staging environment that mirrors the production setup used by enterprises in Accra. This ensures that the findings are directly applicable to the local Systems Engineer's daily responsibilities.</w:t>
      </w:r>
    </w:p>
    <w:bookmarkEnd w:id="22"/>
    <w:bookmarkStart w:id="23" w:name="roles-and-responsibilities"/>
    <w:p>
      <w:pPr>
        <w:pStyle w:val="Heading2"/>
      </w:pPr>
      <w:r>
        <w:t xml:space="preserve">3. Roles and Responsibilities</w:t>
      </w:r>
    </w:p>
    <w:p>
      <w:pPr>
        <w:pStyle w:val="FirstParagraph"/>
      </w:pPr>
      <w:r>
        <w:t xml:space="preserve">The success of this Experiment Protocol relies on clear role definition. The primary actor is the Systems Engineer, supported by a network administrator and a security analyst.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 in Ghana Accra Context</w:t>
            </w:r>
          </w:p>
        </w:tc>
      </w:tr>
      <w:tr>
        <w:tc>
          <w:tcPr/>
          <w:p>
            <w:pPr>
              <w:pStyle w:val="Compact"/>
              <w:jc w:val="left"/>
            </w:pPr>
            <w:r>
              <w:rPr>
                <w:bCs/>
                <w:b/>
              </w:rPr>
              <w:t xml:space="preserve">Systems Engineer</w:t>
            </w:r>
          </w:p>
        </w:tc>
        <w:tc>
          <w:tcPr/>
          <w:p>
            <w:pPr>
              <w:pStyle w:val="Compact"/>
              <w:jc w:val="left"/>
            </w:pPr>
            <w:r>
              <w:t xml:space="preserve">Lead the configuration of the test environment. Execute load balancing tests. Monitor system logs during power fluctuation simulations. Implement failover mechanisms.</w:t>
            </w:r>
          </w:p>
        </w:tc>
      </w:tr>
      <w:tr>
        <w:tc>
          <w:tcPr/>
          <w:p>
            <w:pPr>
              <w:pStyle w:val="Compact"/>
              <w:jc w:val="left"/>
            </w:pPr>
            <w:r>
              <w:rPr>
                <w:bCs/>
                <w:b/>
              </w:rPr>
              <w:t xml:space="preserve">Network Administrator</w:t>
            </w:r>
          </w:p>
        </w:tc>
        <w:tc>
          <w:tcPr/>
          <w:p>
            <w:pPr>
              <w:pStyle w:val="Compact"/>
              <w:jc w:val="left"/>
            </w:pPr>
            <w:r>
              <w:t xml:space="preserve">Simulate network latency and packet loss typical of Accra's peak traffic hours. Manage ISP failover switches.</w:t>
            </w:r>
          </w:p>
        </w:tc>
      </w:tr>
      <w:tr>
        <w:tc>
          <w:tcPr/>
          <w:p>
            <w:pPr>
              <w:pStyle w:val="Compact"/>
              <w:jc w:val="left"/>
            </w:pPr>
            <w:r>
              <w:rPr>
                <w:bCs/>
                <w:b/>
              </w:rPr>
              <w:t xml:space="preserve">Security Analyst</w:t>
            </w:r>
          </w:p>
        </w:tc>
        <w:tc>
          <w:tcPr/>
          <w:p>
            <w:pPr>
              <w:pStyle w:val="Compact"/>
              <w:jc w:val="left"/>
            </w:pPr>
            <w:r>
              <w:t xml:space="preserve">Ensure that the stress tests do not expose vulnerabilities to external threats. Monitor for anomalous traffic during the experiment.</w:t>
            </w:r>
          </w:p>
        </w:tc>
      </w:tr>
    </w:tbl>
    <w:bookmarkEnd w:id="23"/>
    <w:bookmarkStart w:id="27" w:name="experimental-methodology"/>
    <w:p>
      <w:pPr>
        <w:pStyle w:val="Heading2"/>
      </w:pPr>
      <w:r>
        <w:t xml:space="preserve">4. Experimental Methodology</w:t>
      </w:r>
    </w:p>
    <w:p>
      <w:pPr>
        <w:pStyle w:val="FirstParagraph"/>
      </w:pPr>
      <w:r>
        <w:t xml:space="preserve">The experiment is divided into three distinct phases, each designed to test a specific aspect of the Systems Engineer's domain within the Accra operational environment.</w:t>
      </w:r>
    </w:p>
    <w:bookmarkStart w:id="24" w:name="phase-1-power-resilience-testing"/>
    <w:p>
      <w:pPr>
        <w:pStyle w:val="Heading3"/>
      </w:pPr>
      <w:r>
        <w:t xml:space="preserve">Phase 1: Power Resilience Testing</w:t>
      </w:r>
    </w:p>
    <w:p>
      <w:pPr>
        <w:pStyle w:val="FirstParagraph"/>
      </w:pPr>
      <w:r>
        <w:t xml:space="preserve">Given the occasional instability of the electrical grid in Ghana Accra, this phase is critical. The Systems Engineer will configure the test servers to simulate a sudden power loss followed by a delayed restoration.</w:t>
      </w:r>
    </w:p>
    <w:p>
      <w:pPr>
        <w:numPr>
          <w:ilvl w:val="0"/>
          <w:numId w:val="1002"/>
        </w:numPr>
        <w:pStyle w:val="Compact"/>
      </w:pPr>
      <w:r>
        <w:t xml:space="preserve">Initiate normal operations on the test cluster.</w:t>
      </w:r>
    </w:p>
    <w:p>
      <w:pPr>
        <w:numPr>
          <w:ilvl w:val="0"/>
          <w:numId w:val="1002"/>
        </w:numPr>
        <w:pStyle w:val="Compact"/>
      </w:pPr>
      <w:r>
        <w:t xml:space="preserve">Trigger a simulated power cut using the UPS management software.</w:t>
      </w:r>
    </w:p>
    <w:p>
      <w:pPr>
        <w:numPr>
          <w:ilvl w:val="0"/>
          <w:numId w:val="1002"/>
        </w:numPr>
        <w:pStyle w:val="Compact"/>
      </w:pPr>
      <w:r>
        <w:t xml:space="preserve">Observe the automatic transition to battery power and the subsequent shutdown or migration of workloads.</w:t>
      </w:r>
    </w:p>
    <w:p>
      <w:pPr>
        <w:numPr>
          <w:ilvl w:val="0"/>
          <w:numId w:val="1002"/>
        </w:numPr>
        <w:pStyle w:val="Compact"/>
      </w:pPr>
      <w:r>
        <w:t xml:space="preserve">Simulate the return of power and verify the integrity of the file systems and database transactions.</w:t>
      </w:r>
    </w:p>
    <w:p>
      <w:pPr>
        <w:numPr>
          <w:ilvl w:val="0"/>
          <w:numId w:val="1002"/>
        </w:numPr>
        <w:pStyle w:val="Compact"/>
      </w:pPr>
      <w:r>
        <w:rPr>
          <w:bCs/>
          <w:b/>
        </w:rPr>
        <w:t xml:space="preserve">Success Criteria:</w:t>
      </w:r>
      <w:r>
        <w:t xml:space="preserve"> </w:t>
      </w:r>
      <w:r>
        <w:t xml:space="preserve">Zero data corruption and automatic reboot within 5 minutes of power restoration.</w:t>
      </w:r>
    </w:p>
    <w:bookmarkEnd w:id="24"/>
    <w:bookmarkStart w:id="25" w:name="X5bc4e135c3e3a57b2c54e7099d3ff73e6838dfe"/>
    <w:p>
      <w:pPr>
        <w:pStyle w:val="Heading3"/>
      </w:pPr>
      <w:r>
        <w:t xml:space="preserve">Phase 2: Network Latency and Bandwidth Stress</w:t>
      </w:r>
    </w:p>
    <w:p>
      <w:pPr>
        <w:pStyle w:val="FirstParagraph"/>
      </w:pPr>
      <w:r>
        <w:t xml:space="preserve">Internet connectivity in Accra can vary significantly. This phase tests the Systems Engineer's ability to maintain service availability during network degradation.</w:t>
      </w:r>
    </w:p>
    <w:p>
      <w:pPr>
        <w:numPr>
          <w:ilvl w:val="0"/>
          <w:numId w:val="1003"/>
        </w:numPr>
        <w:pStyle w:val="Compact"/>
      </w:pPr>
      <w:r>
        <w:t xml:space="preserve">Use traffic shaping tools to introduce latency of up to 500ms and packet loss of 5%.</w:t>
      </w:r>
    </w:p>
    <w:p>
      <w:pPr>
        <w:numPr>
          <w:ilvl w:val="0"/>
          <w:numId w:val="1003"/>
        </w:numPr>
        <w:pStyle w:val="Compact"/>
      </w:pPr>
      <w:r>
        <w:t xml:space="preserve">Simulate a complete failure of the primary ISP connection.</w:t>
      </w:r>
    </w:p>
    <w:p>
      <w:pPr>
        <w:numPr>
          <w:ilvl w:val="0"/>
          <w:numId w:val="1003"/>
        </w:numPr>
        <w:pStyle w:val="Compact"/>
      </w:pPr>
      <w:r>
        <w:t xml:space="preserve">Verify the automatic failover to the secondary ISP connection.</w:t>
      </w:r>
    </w:p>
    <w:p>
      <w:pPr>
        <w:numPr>
          <w:ilvl w:val="0"/>
          <w:numId w:val="1003"/>
        </w:numPr>
        <w:pStyle w:val="Compact"/>
      </w:pPr>
      <w:r>
        <w:t xml:space="preserve">Monitor application response times during the transition.</w:t>
      </w:r>
    </w:p>
    <w:p>
      <w:pPr>
        <w:numPr>
          <w:ilvl w:val="0"/>
          <w:numId w:val="1003"/>
        </w:numPr>
        <w:pStyle w:val="Compact"/>
      </w:pPr>
      <w:r>
        <w:rPr>
          <w:bCs/>
          <w:b/>
        </w:rPr>
        <w:t xml:space="preserve">Success Criteria:</w:t>
      </w:r>
      <w:r>
        <w:t xml:space="preserve"> </w:t>
      </w:r>
      <w:r>
        <w:t xml:space="preserve">Service interruption does not exceed 30 seconds during ISP failover.</w:t>
      </w:r>
    </w:p>
    <w:bookmarkEnd w:id="25"/>
    <w:bookmarkStart w:id="26" w:name="X1a83f3bee9a57e5262d906aa8fc52eab0db0169"/>
    <w:p>
      <w:pPr>
        <w:pStyle w:val="Heading3"/>
      </w:pPr>
      <w:r>
        <w:t xml:space="preserve">Phase 3: High-Temperature Hardware Performance</w:t>
      </w:r>
    </w:p>
    <w:p>
      <w:pPr>
        <w:pStyle w:val="FirstParagraph"/>
      </w:pPr>
      <w:r>
        <w:t xml:space="preserve">Accra's tropical climate poses challenges for cooling systems. This phase evaluates the hardware's performance under thermal stress.</w:t>
      </w:r>
    </w:p>
    <w:p>
      <w:pPr>
        <w:numPr>
          <w:ilvl w:val="0"/>
          <w:numId w:val="1004"/>
        </w:numPr>
        <w:pStyle w:val="Compact"/>
      </w:pPr>
      <w:r>
        <w:t xml:space="preserve">Reduce the cooling efficiency of the server room simulation by 20%.</w:t>
      </w:r>
    </w:p>
    <w:p>
      <w:pPr>
        <w:numPr>
          <w:ilvl w:val="0"/>
          <w:numId w:val="1004"/>
        </w:numPr>
        <w:pStyle w:val="Compact"/>
      </w:pPr>
      <w:r>
        <w:t xml:space="preserve">Run high-CPU utilization tasks for 4 hours.</w:t>
      </w:r>
    </w:p>
    <w:p>
      <w:pPr>
        <w:numPr>
          <w:ilvl w:val="0"/>
          <w:numId w:val="1004"/>
        </w:numPr>
        <w:pStyle w:val="Compact"/>
      </w:pPr>
      <w:r>
        <w:t xml:space="preserve">Monitor thermal throttling and hardware error logs.</w:t>
      </w:r>
    </w:p>
    <w:p>
      <w:pPr>
        <w:numPr>
          <w:ilvl w:val="0"/>
          <w:numId w:val="1004"/>
        </w:numPr>
        <w:pStyle w:val="Compact"/>
      </w:pPr>
      <w:r>
        <w:rPr>
          <w:bCs/>
          <w:b/>
        </w:rPr>
        <w:t xml:space="preserve">Success Criteria:</w:t>
      </w:r>
      <w:r>
        <w:t xml:space="preserve"> </w:t>
      </w:r>
      <w:r>
        <w:t xml:space="preserve">No hardware failures and CPU performance degradation remains below 10%.</w:t>
      </w:r>
    </w:p>
    <w:bookmarkEnd w:id="26"/>
    <w:bookmarkEnd w:id="27"/>
    <w:bookmarkStart w:id="28" w:name="data-collection-and-analysis"/>
    <w:p>
      <w:pPr>
        <w:pStyle w:val="Heading2"/>
      </w:pPr>
      <w:r>
        <w:t xml:space="preserve">5. Data Collection and Analysis</w:t>
      </w:r>
    </w:p>
    <w:p>
      <w:pPr>
        <w:pStyle w:val="FirstParagraph"/>
      </w:pPr>
      <w:r>
        <w:t xml:space="preserve">The Systems Engineer must collect quantitative data throughout the experiment. Key metrics include:</w:t>
      </w:r>
    </w:p>
    <w:p>
      <w:pPr>
        <w:numPr>
          <w:ilvl w:val="0"/>
          <w:numId w:val="1005"/>
        </w:numPr>
        <w:pStyle w:val="Compact"/>
      </w:pPr>
      <w:r>
        <w:rPr>
          <w:bCs/>
          <w:b/>
        </w:rPr>
        <w:t xml:space="preserve">Uptime Percentage:</w:t>
      </w:r>
      <w:r>
        <w:t xml:space="preserve"> </w:t>
      </w:r>
      <w:r>
        <w:t xml:space="preserve">Calculated across all three phases.</w:t>
      </w:r>
    </w:p>
    <w:p>
      <w:pPr>
        <w:numPr>
          <w:ilvl w:val="0"/>
          <w:numId w:val="1005"/>
        </w:numPr>
        <w:pStyle w:val="Compact"/>
      </w:pPr>
      <w:r>
        <w:rPr>
          <w:bCs/>
          <w:b/>
        </w:rPr>
        <w:t xml:space="preserve">Recovery Time Objective (RTO):</w:t>
      </w:r>
      <w:r>
        <w:t xml:space="preserve"> </w:t>
      </w:r>
      <w:r>
        <w:t xml:space="preserve">Time taken to restore services after simulated failures.</w:t>
      </w:r>
    </w:p>
    <w:p>
      <w:pPr>
        <w:numPr>
          <w:ilvl w:val="0"/>
          <w:numId w:val="1005"/>
        </w:numPr>
        <w:pStyle w:val="Compact"/>
      </w:pPr>
      <w:r>
        <w:rPr>
          <w:bCs/>
          <w:b/>
        </w:rPr>
        <w:t xml:space="preserve">Recovery Point Objective (RPO):</w:t>
      </w:r>
      <w:r>
        <w:t xml:space="preserve"> </w:t>
      </w:r>
      <w:r>
        <w:t xml:space="preserve">Amount of data lost during the failure events.</w:t>
      </w:r>
    </w:p>
    <w:p>
      <w:pPr>
        <w:numPr>
          <w:ilvl w:val="0"/>
          <w:numId w:val="1005"/>
        </w:numPr>
        <w:pStyle w:val="Compact"/>
      </w:pPr>
      <w:r>
        <w:rPr>
          <w:bCs/>
          <w:b/>
        </w:rPr>
        <w:t xml:space="preserve">Resource Utilization:</w:t>
      </w:r>
      <w:r>
        <w:t xml:space="preserve"> </w:t>
      </w:r>
      <w:r>
        <w:t xml:space="preserve">CPU, memory, and disk I/O during stress conditions.</w:t>
      </w:r>
    </w:p>
    <w:p>
      <w:pPr>
        <w:pStyle w:val="FirstParagraph"/>
      </w:pPr>
      <w:r>
        <w:t xml:space="preserve">All data will be logged in a centralized monitoring dashboard accessible to the project stakeholders. The Systems Engineer will compile a final report detailing the system's behavior and recommending improvements tailored to the Ghana Accra infrastructure landscape.</w:t>
      </w:r>
    </w:p>
    <w:p>
      <w:pPr>
        <w:pStyle w:val="BodyText"/>
      </w:pPr>
      <w:r>
        <w:rPr>
          <w:bCs/>
          <w:b/>
        </w:rPr>
        <w:t xml:space="preserve">Important Note:</w:t>
      </w:r>
      <w:r>
        <w:t xml:space="preserve"> </w:t>
      </w:r>
      <w:r>
        <w:t xml:space="preserve">This Experiment Protocol must be conducted during off-peak hours (between 02:00 and 05:00 GMT) to minimize impact on any shared resources or live services in the Accra region.</w:t>
      </w:r>
    </w:p>
    <w:bookmarkEnd w:id="28"/>
    <w:bookmarkStart w:id="29" w:name="risk-management"/>
    <w:p>
      <w:pPr>
        <w:pStyle w:val="Heading2"/>
      </w:pPr>
      <w:r>
        <w:t xml:space="preserve">6. Risk Management</w:t>
      </w:r>
    </w:p>
    <w:p>
      <w:pPr>
        <w:pStyle w:val="FirstParagraph"/>
      </w:pPr>
      <w:r>
        <w:t xml:space="preserve">While the experiment is designed in a controlled environment, risks remain. The Systems Engineer must ensure that:</w:t>
      </w:r>
    </w:p>
    <w:p>
      <w:pPr>
        <w:numPr>
          <w:ilvl w:val="0"/>
          <w:numId w:val="1006"/>
        </w:numPr>
        <w:pStyle w:val="Compact"/>
      </w:pPr>
      <w:r>
        <w:t xml:space="preserve">Backups are taken immediately before the start of the experiment.</w:t>
      </w:r>
    </w:p>
    <w:p>
      <w:pPr>
        <w:numPr>
          <w:ilvl w:val="0"/>
          <w:numId w:val="1006"/>
        </w:numPr>
        <w:pStyle w:val="Compact"/>
      </w:pPr>
      <w:r>
        <w:t xml:space="preserve">A rollback plan is ready in case the test environment becomes unstable.</w:t>
      </w:r>
    </w:p>
    <w:p>
      <w:pPr>
        <w:numPr>
          <w:ilvl w:val="0"/>
          <w:numId w:val="1006"/>
        </w:numPr>
        <w:pStyle w:val="Compact"/>
      </w:pPr>
      <w:r>
        <w:t xml:space="preserve">Communication channels are open with all stakeholders in case of unexpected escalation.</w:t>
      </w:r>
    </w:p>
    <w:bookmarkEnd w:id="29"/>
    <w:bookmarkStart w:id="30" w:name="conclusion"/>
    <w:p>
      <w:pPr>
        <w:pStyle w:val="Heading2"/>
      </w:pPr>
      <w:r>
        <w:t xml:space="preserve">7. Conclusion</w:t>
      </w:r>
    </w:p>
    <w:p>
      <w:pPr>
        <w:pStyle w:val="FirstParagraph"/>
      </w:pPr>
      <w:r>
        <w:t xml:space="preserve">This Experiment Protocol provides a comprehensive framework for assessing the capabilities of a Systems Engineer operating in Ghana Accra. By rigorously testing power resilience, network adaptability, and thermal performance, we ensure that the IT infrastructure can withstand the unique challenges of the region. The insights gained from this experiment will be instrumental in refining engineering practices and enhancing the reliability of digital services in Accra.</w:t>
      </w:r>
    </w:p>
    <w:p>
      <w:pPr>
        <w:pStyle w:val="BodyText"/>
      </w:pPr>
      <w:r>
        <w:t xml:space="preserve">© 2023 Systems Engineering Research Group. All rights reserved.</w:t>
      </w:r>
    </w:p>
    <w:p>
      <w:pPr>
        <w:pStyle w:val="BodyText"/>
      </w:pPr>
      <w:r>
        <w:t xml:space="preserve">Document prepared for internal use in Ghana Accra.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Ghana Accra</dc:title>
  <dc:creator/>
  <dc:language>en</dc:language>
  <cp:keywords/>
  <dcterms:created xsi:type="dcterms:W3CDTF">2026-10-10T01:48:43Z</dcterms:created>
  <dcterms:modified xsi:type="dcterms:W3CDTF">2026-10-10T01:48:43Z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