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Systems</w:t>
      </w:r>
      <w:r>
        <w:t xml:space="preserve"> </w:t>
      </w:r>
      <w:r>
        <w:t xml:space="preserve">Engineer</w:t>
      </w:r>
      <w:r>
        <w:t xml:space="preserve"> </w:t>
      </w:r>
      <w:r>
        <w:t xml:space="preserve">Role</w:t>
      </w:r>
      <w:r>
        <w:t xml:space="preserve"> </w:t>
      </w:r>
      <w:r>
        <w:t xml:space="preserve">Analysis</w:t>
      </w:r>
      <w:r>
        <w:t xml:space="preserve"> </w:t>
      </w:r>
      <w:r>
        <w:t xml:space="preserve">in</w:t>
      </w:r>
      <w:r>
        <w:t xml:space="preserve"> </w:t>
      </w:r>
      <w:r>
        <w:t xml:space="preserve">India</w:t>
      </w:r>
      <w:r>
        <w:t xml:space="preserve"> </w:t>
      </w:r>
      <w:r>
        <w:t xml:space="preserve">Bangalore</w:t>
      </w:r>
    </w:p>
    <w:p>
      <w:pPr>
        <w:pStyle w:val="FirstParagraph"/>
      </w:pPr>
      <w:r>
        <w:rPr>
          <w:bCs/>
          <w:b/>
        </w:rPr>
        <w:t xml:space="preserve">Document Title:</w:t>
      </w:r>
      <w:r>
        <w:t xml:space="preserve"> </w:t>
      </w:r>
      <w:r>
        <w:t xml:space="preserve">Experiment Protocol for Systems Engineer Role Analysis</w:t>
      </w:r>
    </w:p>
    <w:p>
      <w:pPr>
        <w:pStyle w:val="BodyText"/>
      </w:pPr>
      <w:r>
        <w:rPr>
          <w:bCs/>
          <w:b/>
        </w:rPr>
        <w:t xml:space="preserve">Location:</w:t>
      </w:r>
      <w:r>
        <w:t xml:space="preserve"> </w:t>
      </w:r>
      <w:r>
        <w:t xml:space="preserve">India Bangalore (Bengaluru)</w:t>
      </w:r>
    </w:p>
    <w:p>
      <w:pPr>
        <w:pStyle w:val="BodyText"/>
      </w:pPr>
      <w:r>
        <w:rPr>
          <w:bCs/>
          <w:b/>
        </w:rPr>
        <w:t xml:space="preserve">Target Role:</w:t>
      </w:r>
      <w:r>
        <w:t xml:space="preserve"> </w:t>
      </w:r>
      <w:r>
        <w:t xml:space="preserve">Systems Engineer</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bookmarkStart w:id="32" w:name="X29d92e49b82a650aeefa722da13ae749e36e4de"/>
    <w:p>
      <w:pPr>
        <w:pStyle w:val="Heading1"/>
      </w:pPr>
      <w:r>
        <w:t xml:space="preserve">Experiment Protocol: Systems Engineer Role Analysis in India Bangalore</w:t>
      </w:r>
    </w:p>
    <w:bookmarkStart w:id="20" w:name="introduction-and-objective"/>
    <w:p>
      <w:pPr>
        <w:pStyle w:val="Heading2"/>
      </w:pPr>
      <w:r>
        <w:t xml:space="preserve">1. Introduction and Objective</w:t>
      </w:r>
    </w:p>
    <w:p>
      <w:pPr>
        <w:pStyle w:val="FirstParagraph"/>
      </w:pPr>
      <w:r>
        <w:t xml:space="preserve">This Experiment Protocol outlines the methodology for evaluating the performance, responsibilities, and impact of a Systems Engineer within the technology ecosystem of India Bangalore. Bangalore, often referred to as the "Silicon Valley of India," hosts a dense concentration of multinational corporations, startups, and research institutions. The objective of this experiment is to systematically assess how a Systems Engineer contributes to system architecture, integration, and optimization in this specific geographic and cultural context.</w:t>
      </w:r>
    </w:p>
    <w:p>
      <w:pPr>
        <w:pStyle w:val="BodyText"/>
      </w:pPr>
      <w:r>
        <w:t xml:space="preserve">The protocol aims to provide actionable insights into the role's effectiveness, alignment with organizational goals, and adaptability to the dynamic IT landscape of Bangalore.</w:t>
      </w:r>
    </w:p>
    <w:bookmarkEnd w:id="20"/>
    <w:bookmarkStart w:id="21" w:name="scope-and-context"/>
    <w:p>
      <w:pPr>
        <w:pStyle w:val="Heading2"/>
      </w:pPr>
      <w:r>
        <w:t xml:space="preserve">2. Scope and Context</w:t>
      </w:r>
    </w:p>
    <w:p>
      <w:pPr>
        <w:pStyle w:val="FirstParagraph"/>
      </w:pPr>
      <w:r>
        <w:t xml:space="preserve">The scope of this experiment is limited to Systems Engineers employed in software development, IT infrastructure, or product engineering firms located in India Bangalore. The role of a Systems Engineer in this region often involves cross-functional collaboration, rapid prototyping, and adherence to global standards while navigating local operational challenges.</w:t>
      </w:r>
    </w:p>
    <w:p>
      <w:pPr>
        <w:pStyle w:val="BodyText"/>
      </w:pPr>
      <w:r>
        <w:t xml:space="preserve">Key aspects of the context include:</w:t>
      </w:r>
    </w:p>
    <w:p>
      <w:pPr>
        <w:numPr>
          <w:ilvl w:val="0"/>
          <w:numId w:val="1001"/>
        </w:numPr>
        <w:pStyle w:val="Compact"/>
      </w:pPr>
      <w:r>
        <w:t xml:space="preserve">High-paced project environments typical of Bangalore's tech hubs.</w:t>
      </w:r>
    </w:p>
    <w:p>
      <w:pPr>
        <w:numPr>
          <w:ilvl w:val="0"/>
          <w:numId w:val="1001"/>
        </w:numPr>
        <w:pStyle w:val="Compact"/>
      </w:pPr>
      <w:r>
        <w:t xml:space="preserve">Integration of global best practices with local team dynamics.</w:t>
      </w:r>
    </w:p>
    <w:p>
      <w:pPr>
        <w:numPr>
          <w:ilvl w:val="0"/>
          <w:numId w:val="1001"/>
        </w:numPr>
        <w:pStyle w:val="Compact"/>
      </w:pPr>
      <w:r>
        <w:t xml:space="preserve">Use of modern tools and frameworks prevalent in the Indian IT sector.</w:t>
      </w:r>
    </w:p>
    <w:bookmarkEnd w:id="21"/>
    <w:bookmarkStart w:id="25" w:name="methodology"/>
    <w:p>
      <w:pPr>
        <w:pStyle w:val="Heading2"/>
      </w:pPr>
      <w:r>
        <w:t xml:space="preserve">3. Methodology</w:t>
      </w:r>
    </w:p>
    <w:bookmarkStart w:id="22" w:name="participant-selection"/>
    <w:p>
      <w:pPr>
        <w:pStyle w:val="Heading3"/>
      </w:pPr>
      <w:r>
        <w:t xml:space="preserve">3.1 Participant Selection</w:t>
      </w:r>
    </w:p>
    <w:p>
      <w:pPr>
        <w:pStyle w:val="FirstParagraph"/>
      </w:pPr>
      <w:r>
        <w:t xml:space="preserve">Participants for this experiment will be Systems Engineers with at least two years of experience working in India Bangalore. Selection criteria include:</w:t>
      </w:r>
    </w:p>
    <w:p>
      <w:pPr>
        <w:numPr>
          <w:ilvl w:val="0"/>
          <w:numId w:val="1002"/>
        </w:numPr>
        <w:pStyle w:val="Compact"/>
      </w:pPr>
      <w:r>
        <w:t xml:space="preserve">Current employment in a recognized IT or engineering firm in Bangalore.</w:t>
      </w:r>
    </w:p>
    <w:p>
      <w:pPr>
        <w:numPr>
          <w:ilvl w:val="0"/>
          <w:numId w:val="1002"/>
        </w:numPr>
        <w:pStyle w:val="Compact"/>
      </w:pPr>
      <w:r>
        <w:t xml:space="preserve">Involvement in end-to-end system design, deployment, or maintenance.</w:t>
      </w:r>
    </w:p>
    <w:p>
      <w:pPr>
        <w:numPr>
          <w:ilvl w:val="0"/>
          <w:numId w:val="1002"/>
        </w:numPr>
        <w:pStyle w:val="Compact"/>
      </w:pPr>
      <w:r>
        <w:t xml:space="preserve">Willingness to participate in structured interviews and performance tracking.</w:t>
      </w:r>
    </w:p>
    <w:bookmarkEnd w:id="22"/>
    <w:bookmarkStart w:id="23" w:name="data-collection-methods"/>
    <w:p>
      <w:pPr>
        <w:pStyle w:val="Heading3"/>
      </w:pPr>
      <w:r>
        <w:t xml:space="preserve">3.2 Data Collection Methods</w:t>
      </w:r>
    </w:p>
    <w:p>
      <w:pPr>
        <w:pStyle w:val="FirstParagraph"/>
      </w:pPr>
      <w:r>
        <w:t xml:space="preserve">Data will be collected through multiple methods to ensure comprehensive analysis:</w:t>
      </w:r>
    </w:p>
    <w:p>
      <w:pPr>
        <w:numPr>
          <w:ilvl w:val="0"/>
          <w:numId w:val="1003"/>
        </w:numPr>
        <w:pStyle w:val="Compact"/>
      </w:pPr>
      <w:r>
        <w:rPr>
          <w:bCs/>
          <w:b/>
        </w:rPr>
        <w:t xml:space="preserve">Structured Interviews:</w:t>
      </w:r>
      <w:r>
        <w:t xml:space="preserve"> </w:t>
      </w:r>
      <w:r>
        <w:t xml:space="preserve">Semi-structured interviews to understand role perception, challenges, and contributions.</w:t>
      </w:r>
    </w:p>
    <w:p>
      <w:pPr>
        <w:numPr>
          <w:ilvl w:val="0"/>
          <w:numId w:val="1003"/>
        </w:numPr>
        <w:pStyle w:val="Compact"/>
      </w:pPr>
      <w:r>
        <w:rPr>
          <w:bCs/>
          <w:b/>
        </w:rPr>
        <w:t xml:space="preserve">Performance Metrics:</w:t>
      </w:r>
      <w:r>
        <w:t xml:space="preserve"> </w:t>
      </w:r>
      <w:r>
        <w:t xml:space="preserve">Quantitative data on project delivery times, system uptime, bug resolution rates, and code quality.</w:t>
      </w:r>
    </w:p>
    <w:p>
      <w:pPr>
        <w:numPr>
          <w:ilvl w:val="0"/>
          <w:numId w:val="1003"/>
        </w:numPr>
        <w:pStyle w:val="Compact"/>
      </w:pPr>
      <w:r>
        <w:rPr>
          <w:bCs/>
          <w:b/>
        </w:rPr>
        <w:t xml:space="preserve">Observation:</w:t>
      </w:r>
      <w:r>
        <w:t xml:space="preserve"> </w:t>
      </w:r>
      <w:r>
        <w:t xml:space="preserve">Direct observation of team interactions, problem-solving sessions, and system integration processes.</w:t>
      </w:r>
    </w:p>
    <w:p>
      <w:pPr>
        <w:numPr>
          <w:ilvl w:val="0"/>
          <w:numId w:val="1003"/>
        </w:numPr>
        <w:pStyle w:val="Compact"/>
      </w:pPr>
      <w:r>
        <w:rPr>
          <w:bCs/>
          <w:b/>
        </w:rPr>
        <w:t xml:space="preserve">Document Analysis:</w:t>
      </w:r>
      <w:r>
        <w:t xml:space="preserve"> </w:t>
      </w:r>
      <w:r>
        <w:t xml:space="preserve">Review of design documents, incident reports, and project plans authored or reviewed by the Systems Engineer.</w:t>
      </w:r>
    </w:p>
    <w:bookmarkEnd w:id="23"/>
    <w:bookmarkStart w:id="24" w:name="experimental-phases"/>
    <w:p>
      <w:pPr>
        <w:pStyle w:val="Heading3"/>
      </w:pPr>
      <w:r>
        <w:t xml:space="preserve">3.3 Experimental Phases</w:t>
      </w:r>
    </w:p>
    <w:p>
      <w:pPr>
        <w:pStyle w:val="FirstParagraph"/>
      </w:pPr>
      <w:r>
        <w:t xml:space="preserve">The experiment will be conducted in three phases:</w:t>
      </w:r>
    </w:p>
    <w:p>
      <w:pPr>
        <w:numPr>
          <w:ilvl w:val="0"/>
          <w:numId w:val="1004"/>
        </w:numPr>
        <w:pStyle w:val="Compact"/>
      </w:pPr>
      <w:r>
        <w:rPr>
          <w:bCs/>
          <w:b/>
        </w:rPr>
        <w:t xml:space="preserve">Baseline Assessment:</w:t>
      </w:r>
      <w:r>
        <w:t xml:space="preserve"> </w:t>
      </w:r>
      <w:r>
        <w:t xml:space="preserve">Establish current performance metrics and role expectations.</w:t>
      </w:r>
    </w:p>
    <w:p>
      <w:pPr>
        <w:numPr>
          <w:ilvl w:val="0"/>
          <w:numId w:val="1004"/>
        </w:numPr>
        <w:pStyle w:val="Compact"/>
      </w:pPr>
      <w:r>
        <w:rPr>
          <w:bCs/>
          <w:b/>
        </w:rPr>
        <w:t xml:space="preserve">Intervention Period:</w:t>
      </w:r>
      <w:r>
        <w:t xml:space="preserve"> </w:t>
      </w:r>
      <w:r>
        <w:t xml:space="preserve">Introduce specific process improvements or training modules tailored to the Systems Engineer role in Bangalore's context.</w:t>
      </w:r>
    </w:p>
    <w:p>
      <w:pPr>
        <w:numPr>
          <w:ilvl w:val="0"/>
          <w:numId w:val="1004"/>
        </w:numPr>
        <w:pStyle w:val="Compact"/>
      </w:pPr>
      <w:r>
        <w:rPr>
          <w:bCs/>
          <w:b/>
        </w:rPr>
        <w:t xml:space="preserve">Post-Intervention Evaluation:</w:t>
      </w:r>
      <w:r>
        <w:t xml:space="preserve"> </w:t>
      </w:r>
      <w:r>
        <w:t xml:space="preserve">Measure changes in performance, satisfaction, and system outcomes.</w:t>
      </w:r>
    </w:p>
    <w:bookmarkEnd w:id="24"/>
    <w:bookmarkEnd w:id="25"/>
    <w:bookmarkStart w:id="26" w:name="key-performance-indicators-kpis"/>
    <w:p>
      <w:pPr>
        <w:pStyle w:val="Heading2"/>
      </w:pPr>
      <w:r>
        <w:t xml:space="preserve">4. Key Performance Indicators (KPIs)</w:t>
      </w:r>
    </w:p>
    <w:p>
      <w:pPr>
        <w:pStyle w:val="FirstParagraph"/>
      </w:pPr>
      <w:r>
        <w:t xml:space="preserve">The following KPIs will be used to evaluate the Systems Engineer's performance:</w:t>
      </w:r>
    </w:p>
    <w:p>
      <w:pPr>
        <w:numPr>
          <w:ilvl w:val="0"/>
          <w:numId w:val="1005"/>
        </w:numPr>
        <w:pStyle w:val="Compact"/>
      </w:pPr>
      <w:r>
        <w:rPr>
          <w:bCs/>
          <w:b/>
        </w:rPr>
        <w:t xml:space="preserve">System Reliability:</w:t>
      </w:r>
      <w:r>
        <w:t xml:space="preserve"> </w:t>
      </w:r>
      <w:r>
        <w:t xml:space="preserve">Percentage of uptime and mean time between failures (MTBF).</w:t>
      </w:r>
    </w:p>
    <w:p>
      <w:pPr>
        <w:numPr>
          <w:ilvl w:val="0"/>
          <w:numId w:val="1005"/>
        </w:numPr>
        <w:pStyle w:val="Compact"/>
      </w:pPr>
      <w:r>
        <w:rPr>
          <w:bCs/>
          <w:b/>
        </w:rPr>
        <w:t xml:space="preserve">Project Delivery:</w:t>
      </w:r>
      <w:r>
        <w:t xml:space="preserve"> </w:t>
      </w:r>
      <w:r>
        <w:t xml:space="preserve">Adherence to project timelines and milestones.</w:t>
      </w:r>
    </w:p>
    <w:p>
      <w:pPr>
        <w:numPr>
          <w:ilvl w:val="0"/>
          <w:numId w:val="1005"/>
        </w:numPr>
        <w:pStyle w:val="Compact"/>
      </w:pPr>
      <w:r>
        <w:rPr>
          <w:bCs/>
          <w:b/>
        </w:rPr>
        <w:t xml:space="preserve">Quality Metrics:</w:t>
      </w:r>
      <w:r>
        <w:t xml:space="preserve"> </w:t>
      </w:r>
      <w:r>
        <w:t xml:space="preserve">Number of critical defects post-deployment.</w:t>
      </w:r>
    </w:p>
    <w:p>
      <w:pPr>
        <w:numPr>
          <w:ilvl w:val="0"/>
          <w:numId w:val="1005"/>
        </w:numPr>
        <w:pStyle w:val="Compact"/>
      </w:pPr>
      <w:r>
        <w:rPr>
          <w:bCs/>
          <w:b/>
        </w:rPr>
        <w:t xml:space="preserve">Collaboration Index:</w:t>
      </w:r>
      <w:r>
        <w:t xml:space="preserve"> </w:t>
      </w:r>
      <w:r>
        <w:t xml:space="preserve">Feedback from cross-functional teams on communication and support.</w:t>
      </w:r>
    </w:p>
    <w:p>
      <w:pPr>
        <w:numPr>
          <w:ilvl w:val="0"/>
          <w:numId w:val="1005"/>
        </w:numPr>
        <w:pStyle w:val="Compact"/>
      </w:pPr>
      <w:r>
        <w:rPr>
          <w:bCs/>
          <w:b/>
        </w:rPr>
        <w:t xml:space="preserve">Innovation Contribution:</w:t>
      </w:r>
      <w:r>
        <w:t xml:space="preserve"> </w:t>
      </w:r>
      <w:r>
        <w:t xml:space="preserve">Number of process improvements or technical innovations proposed and implemented.</w:t>
      </w:r>
    </w:p>
    <w:bookmarkEnd w:id="26"/>
    <w:bookmarkStart w:id="27" w:name="ethical-considerations"/>
    <w:p>
      <w:pPr>
        <w:pStyle w:val="Heading2"/>
      </w:pPr>
      <w:r>
        <w:t xml:space="preserve">5. Ethical Considerations</w:t>
      </w:r>
    </w:p>
    <w:p>
      <w:pPr>
        <w:pStyle w:val="FirstParagraph"/>
      </w:pPr>
      <w:r>
        <w:t xml:space="preserve">This experiment adheres to ethical standards for workplace research:</w:t>
      </w:r>
    </w:p>
    <w:p>
      <w:pPr>
        <w:numPr>
          <w:ilvl w:val="0"/>
          <w:numId w:val="1006"/>
        </w:numPr>
        <w:pStyle w:val="Compact"/>
      </w:pPr>
      <w:r>
        <w:rPr>
          <w:bCs/>
          <w:b/>
        </w:rPr>
        <w:t xml:space="preserve">Informed Consent:</w:t>
      </w:r>
      <w:r>
        <w:t xml:space="preserve"> </w:t>
      </w:r>
      <w:r>
        <w:t xml:space="preserve">All participants will provide written consent after being informed of the experiment's purpose and procedures.</w:t>
      </w:r>
    </w:p>
    <w:p>
      <w:pPr>
        <w:numPr>
          <w:ilvl w:val="0"/>
          <w:numId w:val="1006"/>
        </w:numPr>
        <w:pStyle w:val="Compact"/>
      </w:pPr>
      <w:r>
        <w:rPr>
          <w:bCs/>
          <w:b/>
        </w:rPr>
        <w:t xml:space="preserve">Confidentiality:</w:t>
      </w:r>
      <w:r>
        <w:t xml:space="preserve"> </w:t>
      </w:r>
      <w:r>
        <w:t xml:space="preserve">Personal and organizational data will be anonymized and stored securely.</w:t>
      </w:r>
    </w:p>
    <w:p>
      <w:pPr>
        <w:numPr>
          <w:ilvl w:val="0"/>
          <w:numId w:val="1006"/>
        </w:numPr>
        <w:pStyle w:val="Compact"/>
      </w:pPr>
      <w:r>
        <w:rPr>
          <w:bCs/>
          <w:b/>
        </w:rPr>
        <w:t xml:space="preserve">Voluntary Participation:</w:t>
      </w:r>
      <w:r>
        <w:t xml:space="preserve"> </w:t>
      </w:r>
      <w:r>
        <w:t xml:space="preserve">Participation is voluntary, and participants may withdraw at any time without penalty.</w:t>
      </w:r>
    </w:p>
    <w:p>
      <w:pPr>
        <w:numPr>
          <w:ilvl w:val="0"/>
          <w:numId w:val="1006"/>
        </w:numPr>
        <w:pStyle w:val="Compact"/>
      </w:pPr>
      <w:r>
        <w:rPr>
          <w:bCs/>
          <w:b/>
        </w:rPr>
        <w:t xml:space="preserve">Compliance:</w:t>
      </w:r>
      <w:r>
        <w:t xml:space="preserve"> </w:t>
      </w:r>
      <w:r>
        <w:t xml:space="preserve">The experiment complies with Indian labor laws and data protection regulations.</w:t>
      </w:r>
    </w:p>
    <w:bookmarkEnd w:id="27"/>
    <w:bookmarkStart w:id="28" w:name="risk-management"/>
    <w:p>
      <w:pPr>
        <w:pStyle w:val="Heading2"/>
      </w:pPr>
      <w:r>
        <w:t xml:space="preserve">6. Risk Management</w:t>
      </w:r>
    </w:p>
    <w:p>
      <w:pPr>
        <w:pStyle w:val="FirstParagraph"/>
      </w:pPr>
      <w:r>
        <w:t xml:space="preserve">Potential risks and mitigation strategies include:</w:t>
      </w:r>
    </w:p>
    <w:p>
      <w:pPr>
        <w:numPr>
          <w:ilvl w:val="0"/>
          <w:numId w:val="1007"/>
        </w:numPr>
        <w:pStyle w:val="Compact"/>
      </w:pPr>
      <w:r>
        <w:rPr>
          <w:bCs/>
          <w:b/>
        </w:rPr>
        <w:t xml:space="preserve">Operational Disruption:</w:t>
      </w:r>
      <w:r>
        <w:t xml:space="preserve"> </w:t>
      </w:r>
      <w:r>
        <w:t xml:space="preserve">Minimizing impact on ongoing projects by scheduling assessments during low-activity periods.</w:t>
      </w:r>
    </w:p>
    <w:p>
      <w:pPr>
        <w:numPr>
          <w:ilvl w:val="0"/>
          <w:numId w:val="1007"/>
        </w:numPr>
        <w:pStyle w:val="Compact"/>
      </w:pPr>
      <w:r>
        <w:rPr>
          <w:bCs/>
          <w:b/>
        </w:rPr>
        <w:t xml:space="preserve">Data Privacy Breach:</w:t>
      </w:r>
      <w:r>
        <w:t xml:space="preserve"> </w:t>
      </w:r>
      <w:r>
        <w:t xml:space="preserve">Using encrypted storage and access controls for all collected data.</w:t>
      </w:r>
    </w:p>
    <w:p>
      <w:pPr>
        <w:numPr>
          <w:ilvl w:val="0"/>
          <w:numId w:val="1007"/>
        </w:numPr>
        <w:pStyle w:val="Compact"/>
      </w:pPr>
      <w:r>
        <w:rPr>
          <w:bCs/>
          <w:b/>
        </w:rPr>
        <w:t xml:space="preserve">Participant Bias:</w:t>
      </w:r>
      <w:r>
        <w:t xml:space="preserve"> </w:t>
      </w:r>
      <w:r>
        <w:t xml:space="preserve">Ensuring diverse participant selection and using multiple data sources to validate findings.</w:t>
      </w:r>
    </w:p>
    <w:bookmarkEnd w:id="28"/>
    <w:bookmarkStart w:id="29" w:name="timeline"/>
    <w:p>
      <w:pPr>
        <w:pStyle w:val="Heading2"/>
      </w:pPr>
      <w:r>
        <w:t xml:space="preserve">7. Timeline</w:t>
      </w:r>
    </w:p>
    <w:p>
      <w:pPr>
        <w:pStyle w:val="FirstParagraph"/>
      </w:pPr>
      <w:r>
        <w:t xml:space="preserve">The experiment will span 12 weeks:</w:t>
      </w:r>
    </w:p>
    <w:p>
      <w:pPr>
        <w:numPr>
          <w:ilvl w:val="0"/>
          <w:numId w:val="1008"/>
        </w:numPr>
        <w:pStyle w:val="Compact"/>
      </w:pPr>
      <w:r>
        <w:rPr>
          <w:bCs/>
          <w:b/>
        </w:rPr>
        <w:t xml:space="preserve">Weeks 1-2:</w:t>
      </w:r>
      <w:r>
        <w:t xml:space="preserve"> </w:t>
      </w:r>
      <w:r>
        <w:t xml:space="preserve">Participant selection and baseline data collection.</w:t>
      </w:r>
    </w:p>
    <w:p>
      <w:pPr>
        <w:numPr>
          <w:ilvl w:val="0"/>
          <w:numId w:val="1008"/>
        </w:numPr>
        <w:pStyle w:val="Compact"/>
      </w:pPr>
      <w:r>
        <w:rPr>
          <w:bCs/>
          <w:b/>
        </w:rPr>
        <w:t xml:space="preserve">Weeks 3-8:</w:t>
      </w:r>
      <w:r>
        <w:t xml:space="preserve"> </w:t>
      </w:r>
      <w:r>
        <w:t xml:space="preserve">Intervention implementation and ongoing monitoring.</w:t>
      </w:r>
    </w:p>
    <w:p>
      <w:pPr>
        <w:numPr>
          <w:ilvl w:val="0"/>
          <w:numId w:val="1008"/>
        </w:numPr>
        <w:pStyle w:val="Compact"/>
      </w:pPr>
      <w:r>
        <w:rPr>
          <w:bCs/>
          <w:b/>
        </w:rPr>
        <w:t xml:space="preserve">Weeks 9-10:</w:t>
      </w:r>
      <w:r>
        <w:t xml:space="preserve"> </w:t>
      </w:r>
      <w:r>
        <w:t xml:space="preserve">Post-intervention data collection.</w:t>
      </w:r>
    </w:p>
    <w:p>
      <w:pPr>
        <w:numPr>
          <w:ilvl w:val="0"/>
          <w:numId w:val="1008"/>
        </w:numPr>
        <w:pStyle w:val="Compact"/>
      </w:pPr>
      <w:r>
        <w:rPr>
          <w:bCs/>
          <w:b/>
        </w:rPr>
        <w:t xml:space="preserve">Weeks 11-12:</w:t>
      </w:r>
      <w:r>
        <w:t xml:space="preserve"> </w:t>
      </w:r>
      <w:r>
        <w:t xml:space="preserve">Data analysis and report preparation.</w:t>
      </w:r>
    </w:p>
    <w:bookmarkEnd w:id="29"/>
    <w:bookmarkStart w:id="30" w:name="expected-outcomes"/>
    <w:p>
      <w:pPr>
        <w:pStyle w:val="Heading2"/>
      </w:pPr>
      <w:r>
        <w:t xml:space="preserve">8. Expected Outcomes</w:t>
      </w:r>
    </w:p>
    <w:p>
      <w:pPr>
        <w:pStyle w:val="FirstParagraph"/>
      </w:pPr>
      <w:r>
        <w:t xml:space="preserve">This Experiment Protocol anticipates the following outcomes:</w:t>
      </w:r>
    </w:p>
    <w:p>
      <w:pPr>
        <w:numPr>
          <w:ilvl w:val="0"/>
          <w:numId w:val="1009"/>
        </w:numPr>
        <w:pStyle w:val="Compact"/>
      </w:pPr>
      <w:r>
        <w:t xml:space="preserve">A clear understanding of the Systems Engineer's role impact in India Bangalore's tech environment.</w:t>
      </w:r>
    </w:p>
    <w:p>
      <w:pPr>
        <w:numPr>
          <w:ilvl w:val="0"/>
          <w:numId w:val="1009"/>
        </w:numPr>
        <w:pStyle w:val="Compact"/>
      </w:pPr>
      <w:r>
        <w:t xml:space="preserve">Identification of best practices for enhancing system reliability and team collaboration.</w:t>
      </w:r>
    </w:p>
    <w:p>
      <w:pPr>
        <w:numPr>
          <w:ilvl w:val="0"/>
          <w:numId w:val="1009"/>
        </w:numPr>
        <w:pStyle w:val="Compact"/>
      </w:pPr>
      <w:r>
        <w:t xml:space="preserve">Recommendations for training and process improvements tailored to the local context.</w:t>
      </w:r>
    </w:p>
    <w:p>
      <w:pPr>
        <w:numPr>
          <w:ilvl w:val="0"/>
          <w:numId w:val="1009"/>
        </w:numPr>
        <w:pStyle w:val="Compact"/>
      </w:pPr>
      <w:r>
        <w:t xml:space="preserve">Quantifiable improvements in key performance indicators post-intervention.</w:t>
      </w:r>
    </w:p>
    <w:bookmarkEnd w:id="30"/>
    <w:bookmarkStart w:id="31" w:name="conclusion"/>
    <w:p>
      <w:pPr>
        <w:pStyle w:val="Heading2"/>
      </w:pPr>
      <w:r>
        <w:t xml:space="preserve">9. Conclusion</w:t>
      </w:r>
    </w:p>
    <w:p>
      <w:pPr>
        <w:pStyle w:val="FirstParagraph"/>
      </w:pPr>
      <w:r>
        <w:t xml:space="preserve">This Experiment Protocol provides a structured approach to evaluating the Systems Engineer role within the unique ecosystem of India Bangalore. By combining quantitative metrics with qualitative insights, the experiment aims to deliver valuable insights that can enhance both individual performance and organizational effectiveness in one of the world's leading technology hubs.</w:t>
      </w:r>
    </w:p>
    <w:bookmarkEnd w:id="31"/>
    <w:p>
      <w:pPr>
        <w:pStyle w:val="BodyText"/>
      </w:pPr>
      <w:r>
        <w:rPr>
          <w:bCs/>
          <w:b/>
        </w:rPr>
        <w:t xml:space="preserve">Note:</w:t>
      </w:r>
      <w:r>
        <w:t xml:space="preserve"> </w:t>
      </w:r>
      <w:r>
        <w:t xml:space="preserve">This document is intended for internal use and should be adapted to specific organizational requirements and local regulations in India Bangalore.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Systems Engineer Role Analysis in India Bangalore</dc:title>
  <dc:creator/>
  <dc:language>en</dc:language>
  <cp:keywords/>
  <dcterms:created xsi:type="dcterms:W3CDTF">2026-10-10T02:38:59Z</dcterms:created>
  <dcterms:modified xsi:type="dcterms:W3CDTF">2026-10-10T02:38:59Z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